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88C" w:rsidRDefault="004F288C" w:rsidP="004F288C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  <w:lang w:val="en-GB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>3GPP TSG-SA WG1 Meeting #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7</w:t>
      </w:r>
      <w:r w:rsidR="00CF18E2">
        <w:rPr>
          <w:rFonts w:ascii="Arial" w:hAnsi="Arial" w:cs="Arial"/>
          <w:b/>
          <w:kern w:val="0"/>
          <w:sz w:val="24"/>
          <w:szCs w:val="24"/>
          <w:lang w:val="en-GB"/>
        </w:rPr>
        <w:t>1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  <w:t>S1-15</w:t>
      </w:r>
      <w:r w:rsidR="006A19AF">
        <w:rPr>
          <w:rFonts w:ascii="Arial" w:hAnsi="Arial" w:cs="Arial"/>
          <w:b/>
          <w:kern w:val="0"/>
          <w:sz w:val="24"/>
          <w:szCs w:val="24"/>
          <w:lang w:val="en-GB"/>
        </w:rPr>
        <w:t>2183</w:t>
      </w:r>
    </w:p>
    <w:p w:rsidR="005A47CC" w:rsidRPr="005A47CC" w:rsidRDefault="00CF18E2" w:rsidP="004F288C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</w:pPr>
      <w:r>
        <w:rPr>
          <w:rFonts w:ascii="Arial" w:hAnsi="Arial" w:cs="Arial"/>
          <w:b/>
          <w:kern w:val="0"/>
          <w:sz w:val="24"/>
          <w:szCs w:val="24"/>
          <w:lang w:val="en-GB"/>
        </w:rPr>
        <w:t>Belgrade</w:t>
      </w:r>
      <w:r w:rsidR="004F288C">
        <w:rPr>
          <w:rFonts w:ascii="Arial" w:hAnsi="Arial" w:cs="Arial"/>
          <w:b/>
          <w:kern w:val="0"/>
          <w:sz w:val="24"/>
          <w:szCs w:val="24"/>
          <w:lang w:val="en-GB"/>
        </w:rPr>
        <w:t xml:space="preserve">, 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Serbia</w:t>
      </w:r>
      <w:r w:rsidR="004F288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, </w:t>
      </w:r>
      <w:r w:rsidR="004F288C">
        <w:rPr>
          <w:rFonts w:ascii="Arial" w:hAnsi="Arial" w:cs="Arial"/>
          <w:b/>
          <w:kern w:val="0"/>
          <w:sz w:val="24"/>
          <w:szCs w:val="24"/>
          <w:lang w:val="en-GB"/>
        </w:rPr>
        <w:t>1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7</w:t>
      </w:r>
      <w:r w:rsidR="004F288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– 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21</w:t>
      </w:r>
      <w:r w:rsidR="004F288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</w:t>
      </w:r>
      <w:r w:rsidR="004F288C">
        <w:rPr>
          <w:rFonts w:ascii="Arial" w:hAnsi="Arial" w:cs="Arial"/>
          <w:b/>
          <w:kern w:val="0"/>
          <w:sz w:val="24"/>
          <w:szCs w:val="24"/>
          <w:lang w:val="en-GB"/>
        </w:rPr>
        <w:t>A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ugust</w:t>
      </w:r>
      <w:r w:rsidR="004F288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2015</w:t>
      </w:r>
      <w:r w:rsidR="005A47CC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</w:r>
    </w:p>
    <w:p w:rsidR="005A47CC" w:rsidRPr="005A47CC" w:rsidRDefault="005A47CC" w:rsidP="005A47CC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val="en-GB" w:eastAsia="ja-JP"/>
        </w:rPr>
      </w:pPr>
    </w:p>
    <w:p w:rsidR="005A47CC" w:rsidRPr="005A47CC" w:rsidRDefault="005A47CC" w:rsidP="005A47C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Title: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="00264C28">
        <w:rPr>
          <w:rFonts w:ascii="Arial" w:hAnsi="Arial" w:cs="Times New Roman" w:hint="eastAsia"/>
          <w:kern w:val="0"/>
          <w:sz w:val="24"/>
          <w:szCs w:val="24"/>
          <w:lang w:val="en-GB"/>
        </w:rPr>
        <w:t xml:space="preserve">V2X </w:t>
      </w:r>
      <w:r w:rsidR="00786B8F">
        <w:rPr>
          <w:rFonts w:ascii="Arial" w:hAnsi="Arial" w:cs="Times New Roman"/>
          <w:kern w:val="0"/>
          <w:sz w:val="24"/>
          <w:szCs w:val="24"/>
          <w:lang w:val="en-GB"/>
        </w:rPr>
        <w:t>consideration on inter PLMN/Country</w:t>
      </w:r>
    </w:p>
    <w:p w:rsidR="0039275C" w:rsidRPr="005A47CC" w:rsidRDefault="0039275C" w:rsidP="0039275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Agenda Item: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8.</w:t>
      </w:r>
      <w:r w:rsidR="006A19AF">
        <w:rPr>
          <w:rFonts w:ascii="Arial" w:eastAsia="맑은 고딕" w:hAnsi="Arial" w:cs="Times New Roman"/>
          <w:kern w:val="0"/>
          <w:sz w:val="24"/>
          <w:szCs w:val="24"/>
          <w:lang w:val="en-GB"/>
        </w:rPr>
        <w:t>4</w:t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</w:t>
      </w:r>
      <w:r w:rsidRPr="004D1A5C">
        <w:rPr>
          <w:rFonts w:ascii="Arial" w:eastAsia="맑은 고딕" w:hAnsi="Arial" w:cs="Times New Roman"/>
          <w:kern w:val="0"/>
          <w:sz w:val="24"/>
          <w:szCs w:val="24"/>
          <w:lang w:val="en-GB"/>
        </w:rPr>
        <w:t>FS_V2XLTE</w:t>
      </w:r>
    </w:p>
    <w:p w:rsidR="0039275C" w:rsidRPr="005A47CC" w:rsidRDefault="0039275C" w:rsidP="0039275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Source: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LG Electronics Inc.</w:t>
      </w:r>
    </w:p>
    <w:p w:rsidR="0039275C" w:rsidRPr="005A47CC" w:rsidRDefault="0039275C" w:rsidP="0039275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Contact: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hAnsi="Arial" w:cs="Times New Roman" w:hint="eastAsia"/>
          <w:kern w:val="0"/>
          <w:sz w:val="24"/>
          <w:szCs w:val="24"/>
          <w:lang w:val="en-GB"/>
        </w:rPr>
        <w:t>SungDuck 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&lt;</w:t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sungduck.chun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(at) lge.com&gt;</w:t>
      </w:r>
      <w:r w:rsidR="006C0089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, KD</w:t>
      </w:r>
      <w:r w:rsidR="007B2F31">
        <w:rPr>
          <w:rFonts w:ascii="Arial" w:eastAsia="맑은 고딕" w:hAnsi="Arial" w:cs="Times New Roman"/>
          <w:kern w:val="0"/>
          <w:sz w:val="24"/>
          <w:szCs w:val="24"/>
          <w:lang w:val="en-GB"/>
        </w:rPr>
        <w:t xml:space="preserve"> </w:t>
      </w:r>
      <w:bookmarkStart w:id="0" w:name="_GoBack"/>
      <w:bookmarkEnd w:id="0"/>
      <w:r w:rsidR="006C0089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Lee</w:t>
      </w:r>
    </w:p>
    <w:p w:rsidR="005A47CC" w:rsidRPr="006C0089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:rsidR="00213DEE" w:rsidRPr="00665AEE" w:rsidRDefault="005A47CC" w:rsidP="00665AEE">
      <w:pPr>
        <w:widowControl/>
        <w:wordWrap/>
        <w:autoSpaceDE/>
        <w:autoSpaceDN/>
        <w:spacing w:after="200" w:line="276" w:lineRule="auto"/>
        <w:rPr>
          <w:lang w:val="en-GB"/>
        </w:rPr>
      </w:pPr>
      <w:r w:rsidRPr="005A47CC">
        <w:rPr>
          <w:rFonts w:ascii="Arial" w:eastAsia="Calibri" w:hAnsi="Arial" w:cs="Arial"/>
          <w:i/>
          <w:kern w:val="0"/>
          <w:lang w:val="nl-NL" w:eastAsia="en-US"/>
        </w:rPr>
        <w:t>Abstract:</w:t>
      </w:r>
      <w:r w:rsidRPr="005A47CC">
        <w:rPr>
          <w:rFonts w:ascii="Arial" w:eastAsia="맑은 고딕" w:hAnsi="Arial" w:cs="Arial"/>
          <w:i/>
          <w:kern w:val="0"/>
          <w:lang w:val="nl-NL"/>
        </w:rPr>
        <w:t xml:space="preserve"> This paper </w:t>
      </w:r>
      <w:r w:rsidR="00101E73">
        <w:rPr>
          <w:rFonts w:ascii="Arial" w:eastAsia="맑은 고딕" w:hAnsi="Arial" w:cs="Arial"/>
          <w:i/>
          <w:kern w:val="0"/>
          <w:lang w:val="nl-NL"/>
        </w:rPr>
        <w:t>describes the scenario where V2X communication occurs betweens UEs from different PLMNs or countries.</w:t>
      </w:r>
      <w:r w:rsidR="00DD6DC8">
        <w:rPr>
          <w:rFonts w:ascii="Arial" w:eastAsia="맑은 고딕" w:hAnsi="Arial" w:cs="Arial"/>
          <w:i/>
          <w:kern w:val="0"/>
          <w:lang w:val="nl-NL"/>
        </w:rPr>
        <w:t xml:space="preserve"> </w:t>
      </w:r>
    </w:p>
    <w:p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 w:eastAsia="en-US"/>
        </w:rPr>
        <w:t>Introduction</w:t>
      </w:r>
    </w:p>
    <w:p w:rsidR="002A26AC" w:rsidRDefault="0003626E" w:rsidP="004F1FC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From the car owner’s point of view, the first question that would arise is how much the V2X application would be effective and beneficial. </w:t>
      </w:r>
      <w:r w:rsidR="002A26AC">
        <w:rPr>
          <w:rFonts w:ascii="Times New Roman" w:eastAsia="맑은 고딕" w:hAnsi="Times New Roman" w:cs="Times New Roman"/>
          <w:kern w:val="0"/>
          <w:szCs w:val="20"/>
          <w:lang w:val="en-GB"/>
        </w:rPr>
        <w:t>As o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ne may easily guess,</w:t>
      </w:r>
      <w:r w:rsidR="002A26A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the effectiveness of V2X application will be maximized when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 w:rsidR="002A26A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ll vehicles are involved in V2X communication. </w:t>
      </w:r>
    </w:p>
    <w:p w:rsidR="00333601" w:rsidRDefault="002A26AC" w:rsidP="004F1FC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In this sense, it is important to make it sure that all vehicles</w:t>
      </w:r>
      <w:r w:rsidR="006C008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(i.e., UEs supporting V2X)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within certain range can communicate with other</w:t>
      </w:r>
      <w:r w:rsidR="006C008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1F0AD0">
        <w:rPr>
          <w:rFonts w:ascii="Times New Roman" w:eastAsia="맑은 고딕" w:hAnsi="Times New Roman" w:cs="Times New Roman"/>
          <w:kern w:val="0"/>
          <w:szCs w:val="20"/>
          <w:lang w:val="en-GB"/>
        </w:rPr>
        <w:t>, regardless of</w:t>
      </w:r>
    </w:p>
    <w:p w:rsidR="00333601" w:rsidRDefault="001F0AD0" w:rsidP="00333601">
      <w:pPr>
        <w:pStyle w:val="a6"/>
        <w:widowControl/>
        <w:numPr>
          <w:ilvl w:val="0"/>
          <w:numId w:val="13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33360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to which MNO </w:t>
      </w:r>
      <w:r w:rsidR="00333601">
        <w:rPr>
          <w:rFonts w:ascii="Times New Roman" w:eastAsia="맑은 고딕" w:hAnsi="Times New Roman" w:cs="Times New Roman"/>
          <w:kern w:val="0"/>
          <w:szCs w:val="20"/>
          <w:lang w:val="en-GB"/>
        </w:rPr>
        <w:t>each vehicle is</w:t>
      </w:r>
      <w:r w:rsidRPr="0033360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subscribed to</w:t>
      </w:r>
      <w:r w:rsidR="00333601">
        <w:rPr>
          <w:rFonts w:ascii="Times New Roman" w:eastAsia="맑은 고딕" w:hAnsi="Times New Roman" w:cs="Times New Roman"/>
          <w:kern w:val="0"/>
          <w:szCs w:val="20"/>
          <w:lang w:val="en-GB"/>
        </w:rPr>
        <w:t>,</w:t>
      </w:r>
    </w:p>
    <w:p w:rsidR="00333601" w:rsidRDefault="00E41E74" w:rsidP="00333601">
      <w:pPr>
        <w:pStyle w:val="a6"/>
        <w:widowControl/>
        <w:numPr>
          <w:ilvl w:val="0"/>
          <w:numId w:val="13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in</w:t>
      </w:r>
      <w:r w:rsidR="0033360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which country a vehicles moves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around</w:t>
      </w:r>
      <w:r w:rsidR="00333601">
        <w:rPr>
          <w:rFonts w:ascii="Times New Roman" w:eastAsia="맑은 고딕" w:hAnsi="Times New Roman" w:cs="Times New Roman"/>
          <w:kern w:val="0"/>
          <w:szCs w:val="20"/>
          <w:lang w:val="en-GB"/>
        </w:rPr>
        <w:t>,</w:t>
      </w:r>
    </w:p>
    <w:p w:rsidR="00381306" w:rsidRPr="00333601" w:rsidRDefault="00333601" w:rsidP="00333601">
      <w:pPr>
        <w:pStyle w:val="a6"/>
        <w:widowControl/>
        <w:numPr>
          <w:ilvl w:val="0"/>
          <w:numId w:val="13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how many different frequenc</w:t>
      </w:r>
      <w:r w:rsidR="006C008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y bands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</w:t>
      </w:r>
      <w:r w:rsidR="006C008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n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MNO has allocated for V2X</w:t>
      </w:r>
      <w:r w:rsidR="004F1FCD" w:rsidRPr="0033360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:rsidR="008934F1" w:rsidRPr="008B20EF" w:rsidRDefault="006019EE" w:rsidP="008B20EF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However, </w:t>
      </w:r>
      <w:r w:rsidR="00E8043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this requirement should not be translated into excessive UE burden. For example, </w:t>
      </w:r>
      <w:r w:rsidR="00D9233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requiring a UE to be able to transmit and receive via V2V </w:t>
      </w:r>
      <w:r w:rsidR="006C008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6C008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ervice </w:t>
      </w:r>
      <w:r w:rsidR="00D9233D">
        <w:rPr>
          <w:rFonts w:ascii="Times New Roman" w:eastAsia="맑은 고딕" w:hAnsi="Times New Roman" w:cs="Times New Roman"/>
          <w:kern w:val="0"/>
          <w:szCs w:val="20"/>
          <w:lang w:val="en-GB"/>
        </w:rPr>
        <w:t>in all countries</w:t>
      </w:r>
      <w:r w:rsidR="004D5BC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4D5BC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or via all de</w:t>
      </w:r>
      <w:r w:rsidR="009B59A2">
        <w:rPr>
          <w:rFonts w:ascii="Times New Roman" w:eastAsia="맑은 고딕" w:hAnsi="Times New Roman" w:cs="Times New Roman"/>
          <w:kern w:val="0"/>
          <w:szCs w:val="20"/>
          <w:lang w:val="en-GB"/>
        </w:rPr>
        <w:t>ployed</w:t>
      </w:r>
      <w:r w:rsidR="004D5BC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9B59A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frequency </w:t>
      </w:r>
      <w:r w:rsidR="004D5BC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bands</w:t>
      </w:r>
      <w:r w:rsidR="00D9233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</w:t>
      </w:r>
      <w:r w:rsidR="00180E9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costly and</w:t>
      </w:r>
      <w:r w:rsidR="00D9233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unrealistic.</w:t>
      </w:r>
    </w:p>
    <w:p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/>
        </w:rPr>
        <w:t>Proposal</w:t>
      </w:r>
    </w:p>
    <w:p w:rsidR="001348B6" w:rsidRDefault="00A57390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A57390">
        <w:rPr>
          <w:rFonts w:ascii="Times New Roman" w:eastAsia="맑은 고딕" w:hAnsi="Times New Roman" w:cs="Times New Roman"/>
          <w:kern w:val="0"/>
          <w:szCs w:val="20"/>
          <w:lang w:val="en-GB"/>
        </w:rPr>
        <w:t>In this document, we propose to capture one V2X use case and the related potential requirements in Technical Report on LTE-based V2X as described below.</w:t>
      </w:r>
      <w:r w:rsidR="00700F1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:rsidR="001348B6" w:rsidRPr="001348B6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1348B6" w:rsidRPr="001348B6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Start of </w:t>
      </w:r>
      <w:r w:rsidR="008E5F91"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</w:rPr>
        <w:t>First Change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8E5F91" w:rsidRPr="008E5F91" w:rsidRDefault="008E5F91" w:rsidP="008E5F91">
      <w:pPr>
        <w:keepNext/>
        <w:keepLines/>
        <w:widowControl/>
        <w:wordWrap/>
        <w:autoSpaceDE/>
        <w:autoSpaceDN/>
        <w:spacing w:before="180" w:after="180"/>
        <w:ind w:left="1134" w:hanging="1134"/>
        <w:jc w:val="left"/>
        <w:outlineLvl w:val="1"/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</w:pPr>
      <w:bookmarkStart w:id="1" w:name="_Toc417451259"/>
      <w:r w:rsidRPr="008E5F91">
        <w:rPr>
          <w:rFonts w:ascii="Arial" w:eastAsia="맑은 고딕" w:hAnsi="Arial" w:cs="Times New Roman" w:hint="eastAsia"/>
          <w:kern w:val="0"/>
          <w:sz w:val="32"/>
          <w:szCs w:val="20"/>
          <w:lang w:val="x-none"/>
        </w:rPr>
        <w:t>5</w:t>
      </w:r>
      <w:r w:rsidRPr="008E5F91"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  <w:t>.</w:t>
      </w:r>
      <w:r w:rsidR="00E15CA1">
        <w:rPr>
          <w:rFonts w:ascii="Arial" w:eastAsia="맑은 고딕" w:hAnsi="Arial" w:cs="Times New Roman"/>
          <w:kern w:val="0"/>
          <w:sz w:val="32"/>
          <w:szCs w:val="20"/>
          <w:lang w:val="x-none"/>
        </w:rPr>
        <w:t>z</w:t>
      </w:r>
      <w:r w:rsidRPr="008E5F91"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  <w:tab/>
      </w:r>
      <w:r w:rsidR="0095489D"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  <w:t>V2X in inter-PLMN/country scenario</w:t>
      </w:r>
      <w:bookmarkEnd w:id="1"/>
    </w:p>
    <w:p w:rsidR="008E5F91" w:rsidRPr="008E5F91" w:rsidRDefault="008E5F91" w:rsidP="008E5F91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</w:pPr>
      <w:bookmarkStart w:id="2" w:name="_Toc191012276"/>
      <w:bookmarkStart w:id="3" w:name="_Toc191012553"/>
      <w:bookmarkStart w:id="4" w:name="_Toc198091024"/>
      <w:bookmarkStart w:id="5" w:name="_Toc198119575"/>
      <w:bookmarkStart w:id="6" w:name="_Toc198193333"/>
      <w:bookmarkStart w:id="7" w:name="_Toc198232279"/>
      <w:bookmarkStart w:id="8" w:name="_Toc364935617"/>
      <w:bookmarkStart w:id="9" w:name="_Toc417451260"/>
      <w:r w:rsidRPr="008E5F91">
        <w:rPr>
          <w:rFonts w:ascii="Arial" w:eastAsia="맑은 고딕" w:hAnsi="Arial" w:cs="Times New Roman" w:hint="eastAsia"/>
          <w:kern w:val="0"/>
          <w:sz w:val="28"/>
          <w:szCs w:val="20"/>
          <w:lang w:val="x-none"/>
        </w:rPr>
        <w:t>5</w:t>
      </w:r>
      <w:r w:rsidRPr="008E5F91"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  <w:t>.</w:t>
      </w:r>
      <w:r w:rsidR="00E15CA1">
        <w:rPr>
          <w:rFonts w:ascii="Arial" w:eastAsia="맑은 고딕" w:hAnsi="Arial" w:cs="Times New Roman"/>
          <w:kern w:val="0"/>
          <w:sz w:val="28"/>
          <w:szCs w:val="20"/>
          <w:lang w:val="x-none"/>
        </w:rPr>
        <w:t>z</w:t>
      </w:r>
      <w:r w:rsidRPr="008E5F91"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  <w:t>.1</w:t>
      </w:r>
      <w:r w:rsidRPr="008E5F91"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  <w:tab/>
      </w:r>
      <w:r w:rsidRPr="008E5F91"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  <w:tab/>
        <w:t>Description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8E5F91" w:rsidRPr="008E5F91" w:rsidRDefault="009A71C2" w:rsidP="008E5F91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bookmarkStart w:id="10" w:name="_Toc191012277"/>
      <w:bookmarkStart w:id="11" w:name="_Toc191012554"/>
      <w:bookmarkStart w:id="12" w:name="_Toc198091025"/>
      <w:bookmarkStart w:id="13" w:name="_Toc198119576"/>
      <w:bookmarkStart w:id="14" w:name="_Toc198193334"/>
      <w:bookmarkStart w:id="15" w:name="_Toc198232280"/>
      <w:bookmarkStart w:id="16" w:name="_Toc364935618"/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This use case describes the V2X application information exchange between vehicles belonging to different PLMNs or different countries. </w:t>
      </w:r>
    </w:p>
    <w:p w:rsidR="008E5F91" w:rsidRPr="008E5F91" w:rsidRDefault="008E5F91" w:rsidP="008E5F91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</w:pPr>
      <w:bookmarkStart w:id="17" w:name="_Toc417451261"/>
      <w:r w:rsidRPr="008E5F91">
        <w:rPr>
          <w:rFonts w:ascii="Arial" w:eastAsia="맑은 고딕" w:hAnsi="Arial" w:cs="Times New Roman" w:hint="eastAsia"/>
          <w:kern w:val="0"/>
          <w:sz w:val="28"/>
          <w:szCs w:val="20"/>
          <w:lang w:val="x-none"/>
        </w:rPr>
        <w:lastRenderedPageBreak/>
        <w:t>5</w:t>
      </w:r>
      <w:r w:rsidRPr="008E5F91"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  <w:t>.</w:t>
      </w:r>
      <w:r w:rsidR="00E15CA1">
        <w:rPr>
          <w:rFonts w:ascii="Arial" w:eastAsia="맑은 고딕" w:hAnsi="Arial" w:cs="Times New Roman"/>
          <w:kern w:val="0"/>
          <w:sz w:val="28"/>
          <w:szCs w:val="20"/>
          <w:lang w:val="x-none"/>
        </w:rPr>
        <w:t>z</w:t>
      </w:r>
      <w:r w:rsidRPr="008E5F91"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  <w:t>.2</w:t>
      </w:r>
      <w:r w:rsidRPr="008E5F91"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  <w:tab/>
      </w:r>
      <w:r w:rsidRPr="008E5F91"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  <w:tab/>
        <w:t>Pre-conditions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967B2E" w:rsidRDefault="003A26D6" w:rsidP="008E5F91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object w:dxaOrig="8460" w:dyaOrig="34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6pt;height:173.9pt" o:ole="">
            <v:imagedata r:id="rId7" o:title=""/>
          </v:shape>
          <o:OLEObject Type="Embed" ProgID="Visio.Drawing.11" ShapeID="_x0000_i1025" DrawAspect="Content" ObjectID="_1500465997" r:id="rId8"/>
        </w:object>
      </w:r>
    </w:p>
    <w:p w:rsidR="00967B2E" w:rsidRPr="009B59A2" w:rsidRDefault="00967B2E" w:rsidP="00967B2E">
      <w:pPr>
        <w:widowControl/>
        <w:wordWrap/>
        <w:autoSpaceDE/>
        <w:autoSpaceDN/>
        <w:spacing w:after="180"/>
        <w:jc w:val="center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Figure</w:t>
      </w:r>
      <w:r w:rsidRPr="009B59A2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</w:t>
      </w:r>
      <w:r w:rsidR="006C0089">
        <w:rPr>
          <w:rFonts w:ascii="Times New Roman" w:eastAsia="맑은 고딕" w:hAnsi="Times New Roman" w:cs="Times New Roman" w:hint="eastAsia"/>
          <w:color w:val="000000" w:themeColor="text1"/>
          <w:kern w:val="0"/>
          <w:szCs w:val="20"/>
        </w:rPr>
        <w:t>5.z.2-1</w:t>
      </w:r>
      <w:r w:rsidRPr="009B59A2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: 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Overview of </w:t>
      </w:r>
      <w:r w:rsidR="006C0089">
        <w:rPr>
          <w:rFonts w:ascii="Times New Roman" w:eastAsia="맑은 고딕" w:hAnsi="Times New Roman" w:cs="Times New Roman" w:hint="eastAsia"/>
          <w:color w:val="000000" w:themeColor="text1"/>
          <w:kern w:val="0"/>
          <w:szCs w:val="20"/>
        </w:rPr>
        <w:t xml:space="preserve">inter-PLMN/country 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scenario</w:t>
      </w:r>
    </w:p>
    <w:p w:rsidR="008E5F91" w:rsidRDefault="00F45968" w:rsidP="008E5F91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Vehicle A is equipped with UE A supporting V2X and subscribed to MNO </w:t>
      </w:r>
      <w:r w:rsidR="00DF2EED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M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. Vehicle A is registered in country </w:t>
      </w:r>
      <w:r w:rsidR="00DF2EED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X</w:t>
      </w:r>
      <w:r w:rsidR="00AF6572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and currently located in country </w:t>
      </w:r>
      <w:r w:rsidR="00DF2EED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X</w:t>
      </w:r>
      <w:r w:rsidR="00AF6572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. MNO </w:t>
      </w:r>
      <w:r w:rsidR="00DF2EED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M</w:t>
      </w:r>
      <w:r w:rsidR="00AF6572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operates in country </w:t>
      </w:r>
      <w:r w:rsidR="00DF2EED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X</w:t>
      </w:r>
      <w:r w:rsidR="00326BD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and uses Band B1 for V2X</w:t>
      </w:r>
      <w:r w:rsidR="00AF6572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  <w:r w:rsidR="00185776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326BD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UE A supports </w:t>
      </w:r>
      <w:r w:rsidR="00027CF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only </w:t>
      </w:r>
      <w:r w:rsidR="00326BD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Band B1. </w:t>
      </w:r>
      <w:r w:rsidR="00185776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</w:p>
    <w:p w:rsidR="00DF2EED" w:rsidRDefault="00DF2EED" w:rsidP="00DF2EE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Vehicle </w:t>
      </w:r>
      <w:r w:rsidR="00185776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C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is equipped with UE </w:t>
      </w:r>
      <w:r w:rsidR="00185776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C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supporting V2X and subscribed to MNO </w:t>
      </w:r>
      <w:r w:rsidR="008E4E4B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N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. Vehicle </w:t>
      </w:r>
      <w:r w:rsidR="00326BD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C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is registered in country </w:t>
      </w:r>
      <w:r w:rsidR="008E4E4B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X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and currently located in country </w:t>
      </w:r>
      <w:r w:rsidR="008E4E4B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X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. MNO </w:t>
      </w:r>
      <w:r w:rsidR="008E4E4B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N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operates in country X</w:t>
      </w:r>
      <w:r w:rsidR="00326BD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and uses Band B2 for V2X. UE C supports </w:t>
      </w:r>
      <w:r w:rsidR="00027CF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only </w:t>
      </w:r>
      <w:r w:rsidR="00326BD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Band B2.</w:t>
      </w:r>
    </w:p>
    <w:p w:rsidR="00FD12B7" w:rsidRDefault="00027CF7" w:rsidP="00DF2EE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Vehicle D is equipped with UE D supporting V2X and subscribed to MNO O. Vehicle D is registered in country Y and currently located in country Y. MNO O operates in country Y and uses Band B3 for V2X. UE D supports only Band B3.</w:t>
      </w:r>
    </w:p>
    <w:p w:rsidR="00D74E0E" w:rsidRDefault="00D74E0E" w:rsidP="00DF2EE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Vehicle E is equipped with UE E supporting V2X and subscribed to MNO P. Vehicle E is registered in country Y and currently located in country Y. MNO P operates in country Y and uses </w:t>
      </w:r>
      <w:r w:rsidR="0098110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Band B4 for V2X and uses Band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Band B1 for </w:t>
      </w:r>
      <w:r w:rsidR="0098110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non-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V2X</w:t>
      </w:r>
      <w:r w:rsidR="0098110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application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 UE E supports only Band B</w:t>
      </w:r>
      <w:r w:rsidR="0067688C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4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  <w:r w:rsidR="00C737A5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MNO P has roaming agreement with MNO M.</w:t>
      </w:r>
    </w:p>
    <w:p w:rsidR="00876047" w:rsidRPr="009B59A2" w:rsidRDefault="009B59A2" w:rsidP="009B59A2">
      <w:pPr>
        <w:widowControl/>
        <w:wordWrap/>
        <w:autoSpaceDE/>
        <w:autoSpaceDN/>
        <w:spacing w:after="180"/>
        <w:jc w:val="center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 w:rsidRPr="009B59A2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Table 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5.</w:t>
      </w:r>
      <w:r>
        <w:rPr>
          <w:rFonts w:ascii="Times New Roman" w:eastAsia="맑은 고딕" w:hAnsi="Times New Roman" w:cs="Times New Roman" w:hint="eastAsia"/>
          <w:color w:val="000000" w:themeColor="text1"/>
          <w:kern w:val="0"/>
          <w:szCs w:val="20"/>
        </w:rPr>
        <w:t>z.2</w:t>
      </w:r>
      <w:r w:rsidR="00DC195C">
        <w:rPr>
          <w:rFonts w:ascii="Times New Roman" w:eastAsia="맑은 고딕" w:hAnsi="Times New Roman" w:cs="Times New Roman" w:hint="eastAsia"/>
          <w:color w:val="000000" w:themeColor="text1"/>
          <w:kern w:val="0"/>
          <w:szCs w:val="20"/>
        </w:rPr>
        <w:t>-</w:t>
      </w:r>
      <w:r w:rsidRPr="009B59A2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1: 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Summary of pre-conditions</w:t>
      </w:r>
      <w:r w:rsidR="000A20F1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for UEs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31"/>
        <w:gridCol w:w="2232"/>
        <w:gridCol w:w="2231"/>
        <w:gridCol w:w="2232"/>
      </w:tblGrid>
      <w:tr w:rsidR="00EF2750" w:rsidTr="006B15B1">
        <w:trPr>
          <w:cantSplit/>
          <w:trHeight w:val="20"/>
        </w:trPr>
        <w:tc>
          <w:tcPr>
            <w:tcW w:w="2231" w:type="dxa"/>
            <w:tcBorders>
              <w:bottom w:val="double" w:sz="4" w:space="0" w:color="auto"/>
            </w:tcBorders>
            <w:vAlign w:val="center"/>
          </w:tcPr>
          <w:p w:rsidR="00EF2750" w:rsidRDefault="00EF2750" w:rsidP="00DA4B9B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Vehicle (UE)</w:t>
            </w:r>
          </w:p>
        </w:tc>
        <w:tc>
          <w:tcPr>
            <w:tcW w:w="2232" w:type="dxa"/>
            <w:tcBorders>
              <w:bottom w:val="double" w:sz="4" w:space="0" w:color="auto"/>
            </w:tcBorders>
            <w:vAlign w:val="center"/>
          </w:tcPr>
          <w:p w:rsidR="00EF2750" w:rsidRDefault="00EF2750" w:rsidP="00DA4B9B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Subscription</w:t>
            </w:r>
          </w:p>
        </w:tc>
        <w:tc>
          <w:tcPr>
            <w:tcW w:w="2231" w:type="dxa"/>
            <w:tcBorders>
              <w:bottom w:val="double" w:sz="4" w:space="0" w:color="auto"/>
            </w:tcBorders>
            <w:vAlign w:val="center"/>
          </w:tcPr>
          <w:p w:rsidR="00EF2750" w:rsidRDefault="00EF2750" w:rsidP="00DA4B9B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Hom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e</w:t>
            </w: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country</w:t>
            </w:r>
          </w:p>
        </w:tc>
        <w:tc>
          <w:tcPr>
            <w:tcW w:w="2232" w:type="dxa"/>
            <w:tcBorders>
              <w:bottom w:val="double" w:sz="4" w:space="0" w:color="auto"/>
            </w:tcBorders>
            <w:vAlign w:val="center"/>
          </w:tcPr>
          <w:p w:rsidR="00EF2750" w:rsidRDefault="00A24E1E" w:rsidP="00DA4B9B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Supporting </w:t>
            </w:r>
            <w:r w:rsidR="00EF2750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Band</w:t>
            </w:r>
          </w:p>
        </w:tc>
      </w:tr>
      <w:tr w:rsidR="00EF2750" w:rsidTr="006B15B1">
        <w:trPr>
          <w:cantSplit/>
          <w:trHeight w:val="20"/>
        </w:trPr>
        <w:tc>
          <w:tcPr>
            <w:tcW w:w="2231" w:type="dxa"/>
            <w:tcBorders>
              <w:top w:val="double" w:sz="4" w:space="0" w:color="auto"/>
            </w:tcBorders>
            <w:vAlign w:val="center"/>
          </w:tcPr>
          <w:p w:rsidR="00EF2750" w:rsidRDefault="00EF2750" w:rsidP="00DA4B9B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Vehicle A (UE A)</w:t>
            </w:r>
          </w:p>
        </w:tc>
        <w:tc>
          <w:tcPr>
            <w:tcW w:w="2232" w:type="dxa"/>
            <w:tcBorders>
              <w:top w:val="double" w:sz="4" w:space="0" w:color="auto"/>
            </w:tcBorders>
            <w:vAlign w:val="center"/>
          </w:tcPr>
          <w:p w:rsidR="00EF2750" w:rsidRDefault="00EF2750" w:rsidP="00DA4B9B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MNO M</w:t>
            </w:r>
          </w:p>
        </w:tc>
        <w:tc>
          <w:tcPr>
            <w:tcW w:w="2231" w:type="dxa"/>
            <w:tcBorders>
              <w:top w:val="double" w:sz="4" w:space="0" w:color="auto"/>
            </w:tcBorders>
            <w:vAlign w:val="center"/>
          </w:tcPr>
          <w:p w:rsidR="00EF2750" w:rsidRDefault="00EF2750" w:rsidP="00DA4B9B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X</w:t>
            </w:r>
          </w:p>
        </w:tc>
        <w:tc>
          <w:tcPr>
            <w:tcW w:w="2232" w:type="dxa"/>
            <w:tcBorders>
              <w:top w:val="double" w:sz="4" w:space="0" w:color="auto"/>
            </w:tcBorders>
            <w:vAlign w:val="center"/>
          </w:tcPr>
          <w:p w:rsidR="00EF2750" w:rsidRDefault="00EF2750" w:rsidP="00DA4B9B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B1</w:t>
            </w:r>
          </w:p>
        </w:tc>
      </w:tr>
      <w:tr w:rsidR="00EF2750" w:rsidTr="00D371D8">
        <w:trPr>
          <w:cantSplit/>
          <w:trHeight w:val="20"/>
        </w:trPr>
        <w:tc>
          <w:tcPr>
            <w:tcW w:w="2231" w:type="dxa"/>
            <w:vAlign w:val="center"/>
          </w:tcPr>
          <w:p w:rsidR="00EF2750" w:rsidRDefault="00EF2750" w:rsidP="00DA4B9B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Vehicle 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C</w:t>
            </w: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(UE 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C</w:t>
            </w: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)</w:t>
            </w:r>
          </w:p>
        </w:tc>
        <w:tc>
          <w:tcPr>
            <w:tcW w:w="2232" w:type="dxa"/>
            <w:vAlign w:val="center"/>
          </w:tcPr>
          <w:p w:rsidR="00EF2750" w:rsidRDefault="00EF2750" w:rsidP="00DA4B9B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MNO N</w:t>
            </w:r>
          </w:p>
        </w:tc>
        <w:tc>
          <w:tcPr>
            <w:tcW w:w="2231" w:type="dxa"/>
            <w:vAlign w:val="center"/>
          </w:tcPr>
          <w:p w:rsidR="00EF2750" w:rsidRDefault="00EF2750" w:rsidP="00DA4B9B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X</w:t>
            </w:r>
          </w:p>
        </w:tc>
        <w:tc>
          <w:tcPr>
            <w:tcW w:w="2232" w:type="dxa"/>
            <w:vAlign w:val="center"/>
          </w:tcPr>
          <w:p w:rsidR="00EF2750" w:rsidRDefault="00EF2750" w:rsidP="00DA4B9B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B2</w:t>
            </w:r>
          </w:p>
        </w:tc>
      </w:tr>
      <w:tr w:rsidR="00EF2750" w:rsidTr="00D371D8">
        <w:trPr>
          <w:cantSplit/>
          <w:trHeight w:val="20"/>
        </w:trPr>
        <w:tc>
          <w:tcPr>
            <w:tcW w:w="2231" w:type="dxa"/>
            <w:vAlign w:val="center"/>
          </w:tcPr>
          <w:p w:rsidR="00EF2750" w:rsidRDefault="00EF2750" w:rsidP="00DA4B9B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Vehicle 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D</w:t>
            </w: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(UE 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D</w:t>
            </w: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)</w:t>
            </w:r>
          </w:p>
        </w:tc>
        <w:tc>
          <w:tcPr>
            <w:tcW w:w="2232" w:type="dxa"/>
            <w:vAlign w:val="center"/>
          </w:tcPr>
          <w:p w:rsidR="00EF2750" w:rsidRDefault="00EF2750" w:rsidP="00DA4B9B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MNO O</w:t>
            </w:r>
          </w:p>
        </w:tc>
        <w:tc>
          <w:tcPr>
            <w:tcW w:w="2231" w:type="dxa"/>
            <w:vAlign w:val="center"/>
          </w:tcPr>
          <w:p w:rsidR="00EF2750" w:rsidRDefault="00EF2750" w:rsidP="00DA4B9B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Y</w:t>
            </w:r>
          </w:p>
        </w:tc>
        <w:tc>
          <w:tcPr>
            <w:tcW w:w="2232" w:type="dxa"/>
            <w:vAlign w:val="center"/>
          </w:tcPr>
          <w:p w:rsidR="00EF2750" w:rsidRDefault="00EF2750" w:rsidP="00DA4B9B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B3</w:t>
            </w:r>
          </w:p>
        </w:tc>
      </w:tr>
      <w:tr w:rsidR="00EF2750" w:rsidTr="00D371D8">
        <w:trPr>
          <w:cantSplit/>
          <w:trHeight w:val="20"/>
        </w:trPr>
        <w:tc>
          <w:tcPr>
            <w:tcW w:w="2231" w:type="dxa"/>
            <w:vAlign w:val="center"/>
          </w:tcPr>
          <w:p w:rsidR="00EF2750" w:rsidRDefault="00EF2750" w:rsidP="00DA4B9B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Vehicle 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E</w:t>
            </w: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(UE 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E</w:t>
            </w: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)</w:t>
            </w:r>
          </w:p>
        </w:tc>
        <w:tc>
          <w:tcPr>
            <w:tcW w:w="2232" w:type="dxa"/>
            <w:vAlign w:val="center"/>
          </w:tcPr>
          <w:p w:rsidR="00EF2750" w:rsidRDefault="00EF2750" w:rsidP="00DA4B9B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MNO P</w:t>
            </w:r>
          </w:p>
        </w:tc>
        <w:tc>
          <w:tcPr>
            <w:tcW w:w="2231" w:type="dxa"/>
            <w:vAlign w:val="center"/>
          </w:tcPr>
          <w:p w:rsidR="00EF2750" w:rsidRDefault="00EF2750" w:rsidP="00DA4B9B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Y</w:t>
            </w:r>
          </w:p>
        </w:tc>
        <w:tc>
          <w:tcPr>
            <w:tcW w:w="2232" w:type="dxa"/>
            <w:vAlign w:val="center"/>
          </w:tcPr>
          <w:p w:rsidR="00EF2750" w:rsidRDefault="00EF2750" w:rsidP="0067688C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B</w:t>
            </w:r>
            <w:r w:rsidR="0067688C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4</w:t>
            </w:r>
          </w:p>
        </w:tc>
      </w:tr>
    </w:tbl>
    <w:p w:rsidR="00EF2750" w:rsidRDefault="00EF2750" w:rsidP="00DF2EE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</w:p>
    <w:p w:rsidR="000A20F1" w:rsidRDefault="000A20F1" w:rsidP="000A20F1">
      <w:pPr>
        <w:widowControl/>
        <w:wordWrap/>
        <w:autoSpaceDE/>
        <w:autoSpaceDN/>
        <w:spacing w:after="180"/>
        <w:jc w:val="center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9B59A2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Table 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5.</w:t>
      </w:r>
      <w:r>
        <w:rPr>
          <w:rFonts w:ascii="Times New Roman" w:eastAsia="맑은 고딕" w:hAnsi="Times New Roman" w:cs="Times New Roman" w:hint="eastAsia"/>
          <w:color w:val="000000" w:themeColor="text1"/>
          <w:kern w:val="0"/>
          <w:szCs w:val="20"/>
        </w:rPr>
        <w:t>z.2</w:t>
      </w:r>
      <w:r w:rsidR="00DC195C">
        <w:rPr>
          <w:rFonts w:ascii="Times New Roman" w:eastAsia="맑은 고딕" w:hAnsi="Times New Roman" w:cs="Times New Roman" w:hint="eastAsia"/>
          <w:color w:val="000000" w:themeColor="text1"/>
          <w:kern w:val="0"/>
          <w:szCs w:val="20"/>
        </w:rPr>
        <w:t>-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2</w:t>
      </w:r>
      <w:r w:rsidRPr="009B59A2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: 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Summary of pre-conditions for MNOs.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D61CFF" w:rsidTr="006B15B1">
        <w:tc>
          <w:tcPr>
            <w:tcW w:w="1803" w:type="dxa"/>
            <w:tcBorders>
              <w:bottom w:val="double" w:sz="4" w:space="0" w:color="auto"/>
            </w:tcBorders>
          </w:tcPr>
          <w:p w:rsidR="00D61CFF" w:rsidRDefault="00D61CFF" w:rsidP="006B15B1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MNO</w:t>
            </w:r>
          </w:p>
        </w:tc>
        <w:tc>
          <w:tcPr>
            <w:tcW w:w="1803" w:type="dxa"/>
            <w:tcBorders>
              <w:bottom w:val="double" w:sz="4" w:space="0" w:color="auto"/>
            </w:tcBorders>
          </w:tcPr>
          <w:p w:rsidR="00D61CFF" w:rsidRDefault="00D61CFF" w:rsidP="006B15B1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Country</w:t>
            </w:r>
          </w:p>
        </w:tc>
        <w:tc>
          <w:tcPr>
            <w:tcW w:w="1803" w:type="dxa"/>
            <w:tcBorders>
              <w:bottom w:val="double" w:sz="4" w:space="0" w:color="auto"/>
            </w:tcBorders>
          </w:tcPr>
          <w:p w:rsidR="00D61CFF" w:rsidRDefault="00D61CFF" w:rsidP="006B15B1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Operating Band</w:t>
            </w:r>
          </w:p>
        </w:tc>
        <w:tc>
          <w:tcPr>
            <w:tcW w:w="1803" w:type="dxa"/>
            <w:tcBorders>
              <w:bottom w:val="double" w:sz="4" w:space="0" w:color="auto"/>
            </w:tcBorders>
          </w:tcPr>
          <w:p w:rsidR="00D61CFF" w:rsidRDefault="00D61CFF" w:rsidP="006B15B1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Band used for V2X</w:t>
            </w:r>
          </w:p>
        </w:tc>
        <w:tc>
          <w:tcPr>
            <w:tcW w:w="1804" w:type="dxa"/>
            <w:tcBorders>
              <w:bottom w:val="double" w:sz="4" w:space="0" w:color="auto"/>
            </w:tcBorders>
          </w:tcPr>
          <w:p w:rsidR="00D61CFF" w:rsidRDefault="00D61CFF" w:rsidP="006B15B1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Partnership</w:t>
            </w:r>
          </w:p>
        </w:tc>
      </w:tr>
      <w:tr w:rsidR="00D61CFF" w:rsidTr="006B15B1">
        <w:tc>
          <w:tcPr>
            <w:tcW w:w="1803" w:type="dxa"/>
            <w:tcBorders>
              <w:top w:val="double" w:sz="4" w:space="0" w:color="auto"/>
            </w:tcBorders>
          </w:tcPr>
          <w:p w:rsidR="00D61CFF" w:rsidRDefault="00D61CFF" w:rsidP="006B15B1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MNO M</w:t>
            </w:r>
          </w:p>
        </w:tc>
        <w:tc>
          <w:tcPr>
            <w:tcW w:w="1803" w:type="dxa"/>
            <w:tcBorders>
              <w:top w:val="double" w:sz="4" w:space="0" w:color="auto"/>
            </w:tcBorders>
          </w:tcPr>
          <w:p w:rsidR="00D61CFF" w:rsidRDefault="00D61CFF" w:rsidP="006B15B1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Country X</w:t>
            </w:r>
          </w:p>
        </w:tc>
        <w:tc>
          <w:tcPr>
            <w:tcW w:w="1803" w:type="dxa"/>
            <w:tcBorders>
              <w:top w:val="double" w:sz="4" w:space="0" w:color="auto"/>
            </w:tcBorders>
          </w:tcPr>
          <w:p w:rsidR="00D61CFF" w:rsidRDefault="00D61CFF" w:rsidP="006B15B1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B1</w:t>
            </w:r>
          </w:p>
        </w:tc>
        <w:tc>
          <w:tcPr>
            <w:tcW w:w="1803" w:type="dxa"/>
            <w:tcBorders>
              <w:top w:val="double" w:sz="4" w:space="0" w:color="auto"/>
            </w:tcBorders>
          </w:tcPr>
          <w:p w:rsidR="00D61CFF" w:rsidRDefault="00D61CFF" w:rsidP="006B15B1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B1</w:t>
            </w:r>
          </w:p>
        </w:tc>
        <w:tc>
          <w:tcPr>
            <w:tcW w:w="1804" w:type="dxa"/>
            <w:tcBorders>
              <w:top w:val="double" w:sz="4" w:space="0" w:color="auto"/>
            </w:tcBorders>
          </w:tcPr>
          <w:p w:rsidR="00D61CFF" w:rsidRDefault="00D61CFF" w:rsidP="006B15B1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MNO P</w:t>
            </w:r>
          </w:p>
        </w:tc>
      </w:tr>
      <w:tr w:rsidR="00D61CFF" w:rsidTr="00D61CFF">
        <w:tc>
          <w:tcPr>
            <w:tcW w:w="1803" w:type="dxa"/>
          </w:tcPr>
          <w:p w:rsidR="00D61CFF" w:rsidRDefault="00D61CFF" w:rsidP="006B15B1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MNO N</w:t>
            </w:r>
          </w:p>
        </w:tc>
        <w:tc>
          <w:tcPr>
            <w:tcW w:w="1803" w:type="dxa"/>
          </w:tcPr>
          <w:p w:rsidR="00D61CFF" w:rsidRDefault="00D61CFF" w:rsidP="006B15B1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Country X</w:t>
            </w:r>
          </w:p>
        </w:tc>
        <w:tc>
          <w:tcPr>
            <w:tcW w:w="1803" w:type="dxa"/>
          </w:tcPr>
          <w:p w:rsidR="00D61CFF" w:rsidRDefault="00D61CFF" w:rsidP="006B15B1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B2</w:t>
            </w:r>
          </w:p>
        </w:tc>
        <w:tc>
          <w:tcPr>
            <w:tcW w:w="1803" w:type="dxa"/>
          </w:tcPr>
          <w:p w:rsidR="00D61CFF" w:rsidRDefault="00D61CFF" w:rsidP="006B15B1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B2</w:t>
            </w:r>
          </w:p>
        </w:tc>
        <w:tc>
          <w:tcPr>
            <w:tcW w:w="1804" w:type="dxa"/>
          </w:tcPr>
          <w:p w:rsidR="00D61CFF" w:rsidRDefault="00D61CFF" w:rsidP="006B15B1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</w:p>
        </w:tc>
      </w:tr>
      <w:tr w:rsidR="00D61CFF" w:rsidTr="00D61CFF">
        <w:tc>
          <w:tcPr>
            <w:tcW w:w="1803" w:type="dxa"/>
          </w:tcPr>
          <w:p w:rsidR="00D61CFF" w:rsidRDefault="00D61CFF" w:rsidP="006B15B1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MNO O</w:t>
            </w:r>
          </w:p>
        </w:tc>
        <w:tc>
          <w:tcPr>
            <w:tcW w:w="1803" w:type="dxa"/>
          </w:tcPr>
          <w:p w:rsidR="00D61CFF" w:rsidRDefault="00D61CFF" w:rsidP="006B15B1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Country 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Y</w:t>
            </w:r>
          </w:p>
        </w:tc>
        <w:tc>
          <w:tcPr>
            <w:tcW w:w="1803" w:type="dxa"/>
          </w:tcPr>
          <w:p w:rsidR="00D61CFF" w:rsidRDefault="00D61CFF" w:rsidP="006B15B1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B3</w:t>
            </w:r>
          </w:p>
        </w:tc>
        <w:tc>
          <w:tcPr>
            <w:tcW w:w="1803" w:type="dxa"/>
          </w:tcPr>
          <w:p w:rsidR="00D61CFF" w:rsidRDefault="00D61CFF" w:rsidP="006B15B1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B3</w:t>
            </w:r>
          </w:p>
        </w:tc>
        <w:tc>
          <w:tcPr>
            <w:tcW w:w="1804" w:type="dxa"/>
          </w:tcPr>
          <w:p w:rsidR="00D61CFF" w:rsidRDefault="00D61CFF" w:rsidP="006B15B1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</w:p>
        </w:tc>
      </w:tr>
      <w:tr w:rsidR="00D61CFF" w:rsidTr="00D61CFF">
        <w:tc>
          <w:tcPr>
            <w:tcW w:w="1803" w:type="dxa"/>
          </w:tcPr>
          <w:p w:rsidR="00D61CFF" w:rsidRDefault="00D61CFF" w:rsidP="006B15B1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MNO P</w:t>
            </w:r>
          </w:p>
        </w:tc>
        <w:tc>
          <w:tcPr>
            <w:tcW w:w="1803" w:type="dxa"/>
          </w:tcPr>
          <w:p w:rsidR="00D61CFF" w:rsidRDefault="00D61CFF" w:rsidP="006B15B1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Country 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Y</w:t>
            </w:r>
          </w:p>
        </w:tc>
        <w:tc>
          <w:tcPr>
            <w:tcW w:w="1803" w:type="dxa"/>
          </w:tcPr>
          <w:p w:rsidR="00D61CFF" w:rsidRDefault="00D61CFF" w:rsidP="006B15B1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B1, B4</w:t>
            </w:r>
          </w:p>
        </w:tc>
        <w:tc>
          <w:tcPr>
            <w:tcW w:w="1803" w:type="dxa"/>
          </w:tcPr>
          <w:p w:rsidR="00D61CFF" w:rsidRDefault="00D61CFF" w:rsidP="006B15B1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B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4</w:t>
            </w:r>
          </w:p>
        </w:tc>
        <w:tc>
          <w:tcPr>
            <w:tcW w:w="1804" w:type="dxa"/>
          </w:tcPr>
          <w:p w:rsidR="00D61CFF" w:rsidRDefault="00D61CFF" w:rsidP="006B15B1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MNO M</w:t>
            </w:r>
          </w:p>
        </w:tc>
      </w:tr>
    </w:tbl>
    <w:p w:rsidR="009B59A2" w:rsidRDefault="009B59A2" w:rsidP="00DF2EE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</w:p>
    <w:p w:rsidR="008E5F91" w:rsidRPr="008E5F91" w:rsidRDefault="008E5F91" w:rsidP="008E5F91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</w:pPr>
      <w:bookmarkStart w:id="18" w:name="_Toc191012278"/>
      <w:bookmarkStart w:id="19" w:name="_Toc191012555"/>
      <w:bookmarkStart w:id="20" w:name="_Toc198091026"/>
      <w:bookmarkStart w:id="21" w:name="_Toc198119577"/>
      <w:bookmarkStart w:id="22" w:name="_Toc198193335"/>
      <w:bookmarkStart w:id="23" w:name="_Toc198232281"/>
      <w:bookmarkStart w:id="24" w:name="_Toc364935619"/>
      <w:bookmarkStart w:id="25" w:name="_Toc417451262"/>
      <w:r w:rsidRPr="008E5F91">
        <w:rPr>
          <w:rFonts w:ascii="Arial" w:eastAsia="맑은 고딕" w:hAnsi="Arial" w:cs="Times New Roman" w:hint="eastAsia"/>
          <w:kern w:val="0"/>
          <w:sz w:val="28"/>
          <w:szCs w:val="20"/>
          <w:lang w:val="x-none"/>
        </w:rPr>
        <w:t>5</w:t>
      </w:r>
      <w:r w:rsidRPr="008E5F91"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  <w:t>.</w:t>
      </w:r>
      <w:r w:rsidR="00E15CA1">
        <w:rPr>
          <w:rFonts w:ascii="Arial" w:eastAsia="맑은 고딕" w:hAnsi="Arial" w:cs="Times New Roman"/>
          <w:kern w:val="0"/>
          <w:sz w:val="28"/>
          <w:szCs w:val="20"/>
          <w:lang w:val="x-none"/>
        </w:rPr>
        <w:t>z</w:t>
      </w:r>
      <w:r w:rsidRPr="008E5F91"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  <w:t>.3</w:t>
      </w:r>
      <w:r w:rsidRPr="008E5F91"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  <w:tab/>
      </w:r>
      <w:r w:rsidRPr="008E5F91"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  <w:tab/>
        <w:t>Service Flows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2A4054" w:rsidRDefault="00FA6062" w:rsidP="008E5F91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bookmarkStart w:id="26" w:name="_Toc191012279"/>
      <w:bookmarkStart w:id="27" w:name="_Toc191012556"/>
      <w:bookmarkStart w:id="28" w:name="_Toc198091027"/>
      <w:bookmarkStart w:id="29" w:name="_Toc198119578"/>
      <w:bookmarkStart w:id="30" w:name="_Toc198193336"/>
      <w:bookmarkStart w:id="31" w:name="_Toc198232282"/>
      <w:bookmarkStart w:id="32" w:name="_Toc364935620"/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Application layer of </w:t>
      </w:r>
      <w:r w:rsidR="00264602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Vehicle A generates V2X application messages.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UE</w:t>
      </w:r>
      <w:r w:rsidR="00264602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A transmits the V2X application message </w:t>
      </w:r>
      <w:r w:rsidR="002A405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over Band B1</w:t>
      </w:r>
      <w:r w:rsidR="00132E08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which is </w:t>
      </w:r>
      <w:r w:rsidR="007C0938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used for V2X </w:t>
      </w:r>
      <w:r w:rsidR="00132E08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by MNO M</w:t>
      </w:r>
      <w:r w:rsidR="002A405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:rsidR="00264602" w:rsidRDefault="002A4054" w:rsidP="008E5F91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</w:t>
      </w:r>
      <w:r w:rsidR="00264602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h</w:t>
      </w:r>
      <w:r w:rsidR="00132E08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e</w:t>
      </w:r>
      <w:r w:rsidR="00264602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message </w:t>
      </w:r>
      <w:r w:rsidR="00132E08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transmitted by UE A </w:t>
      </w:r>
      <w:r w:rsidR="00264602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is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delivered to</w:t>
      </w:r>
      <w:r w:rsidR="00264602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nearby </w:t>
      </w:r>
      <w:r w:rsidR="00264602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UEs which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includes UE C</w:t>
      </w:r>
      <w:r w:rsidR="007C0938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which is subscribed to MNO N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  <w:r w:rsidR="00264602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</w:p>
    <w:p w:rsidR="00C737A5" w:rsidRDefault="00C737A5" w:rsidP="008E5F91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Vehicles A moves into country Y</w:t>
      </w:r>
      <w:r w:rsidR="004D61D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which has MNO O and MNO P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C737A5" w:rsidRDefault="00FA6062" w:rsidP="008E5F91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UE A register itself to MNO P</w:t>
      </w:r>
      <w:r w:rsidR="00132E0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which has roaming agreement with MNO M.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:rsidR="00FA6062" w:rsidRDefault="00FA6062" w:rsidP="00FA606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Application layer of Vehicle A generates V2X application messages. UE A transmits the V2X application message over Band B1.</w:t>
      </w:r>
    </w:p>
    <w:p w:rsidR="008E5F91" w:rsidRPr="008E5F91" w:rsidRDefault="00FA6062" w:rsidP="008E5F91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Th</w:t>
      </w:r>
      <w:r w:rsidR="007C0938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e message transmitted by UE A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is delivered to nearby UEs which includes UE D</w:t>
      </w:r>
      <w:r w:rsidR="009E621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which is subscribed to MNO O</w:t>
      </w:r>
      <w:r w:rsidR="007A5FA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and UE E which is operating on other frequency band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. </w:t>
      </w:r>
    </w:p>
    <w:p w:rsidR="008E5F91" w:rsidRPr="008E5F91" w:rsidRDefault="008E5F91" w:rsidP="008E5F91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</w:pPr>
      <w:bookmarkStart w:id="33" w:name="_Toc417451263"/>
      <w:r w:rsidRPr="008E5F91">
        <w:rPr>
          <w:rFonts w:ascii="Arial" w:eastAsia="맑은 고딕" w:hAnsi="Arial" w:cs="Times New Roman" w:hint="eastAsia"/>
          <w:kern w:val="0"/>
          <w:sz w:val="28"/>
          <w:szCs w:val="20"/>
          <w:lang w:val="x-none"/>
        </w:rPr>
        <w:t>5</w:t>
      </w:r>
      <w:r w:rsidRPr="008E5F91"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  <w:t>.</w:t>
      </w:r>
      <w:r w:rsidR="00E15CA1">
        <w:rPr>
          <w:rFonts w:ascii="Arial" w:eastAsia="맑은 고딕" w:hAnsi="Arial" w:cs="Times New Roman"/>
          <w:kern w:val="0"/>
          <w:sz w:val="28"/>
          <w:szCs w:val="20"/>
          <w:lang w:val="x-none"/>
        </w:rPr>
        <w:t>z</w:t>
      </w:r>
      <w:r w:rsidRPr="008E5F91"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  <w:t>.4</w:t>
      </w:r>
      <w:r w:rsidRPr="008E5F91"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  <w:tab/>
      </w:r>
      <w:r w:rsidRPr="008E5F91"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  <w:tab/>
        <w:t>Post-conditions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8E5F91" w:rsidRPr="008E5F91" w:rsidRDefault="0011335D" w:rsidP="008E5F91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bookmarkStart w:id="34" w:name="_Toc191012280"/>
      <w:bookmarkStart w:id="35" w:name="_Toc191012557"/>
      <w:bookmarkStart w:id="36" w:name="_Toc198091028"/>
      <w:bookmarkStart w:id="37" w:name="_Toc198119579"/>
      <w:bookmarkStart w:id="38" w:name="_Toc198193337"/>
      <w:bookmarkStart w:id="39" w:name="_Toc198232283"/>
      <w:bookmarkStart w:id="40" w:name="_Toc364935621"/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Vehicle C, Vehicle D and Vehicle E are aware of direction, speed and location of Vehicle A</w:t>
      </w:r>
      <w:r w:rsidR="008E5F91" w:rsidRPr="008E5F9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:rsidR="008E5F91" w:rsidRPr="00E15CA1" w:rsidRDefault="008E5F91" w:rsidP="00E15CA1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</w:pPr>
      <w:bookmarkStart w:id="41" w:name="_Toc417451264"/>
      <w:r w:rsidRPr="008E5F91">
        <w:rPr>
          <w:rFonts w:ascii="Arial" w:eastAsia="맑은 고딕" w:hAnsi="Arial" w:cs="Times New Roman" w:hint="eastAsia"/>
          <w:kern w:val="0"/>
          <w:sz w:val="28"/>
          <w:szCs w:val="20"/>
          <w:lang w:val="x-none"/>
        </w:rPr>
        <w:t>5</w:t>
      </w:r>
      <w:r w:rsidRPr="008E5F91"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  <w:t>.</w:t>
      </w:r>
      <w:r w:rsidR="00E15CA1">
        <w:rPr>
          <w:rFonts w:ascii="Arial" w:eastAsia="맑은 고딕" w:hAnsi="Arial" w:cs="Times New Roman"/>
          <w:kern w:val="0"/>
          <w:sz w:val="28"/>
          <w:szCs w:val="20"/>
          <w:lang w:val="x-none"/>
        </w:rPr>
        <w:t>z</w:t>
      </w:r>
      <w:r w:rsidRPr="008E5F91"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  <w:t>.5</w:t>
      </w:r>
      <w:r w:rsidRPr="008E5F91"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  <w:tab/>
      </w:r>
      <w:bookmarkStart w:id="42" w:name="_Toc191012285"/>
      <w:bookmarkStart w:id="43" w:name="_Toc191012562"/>
      <w:bookmarkStart w:id="44" w:name="_Toc198091032"/>
      <w:bookmarkStart w:id="45" w:name="_Toc198119583"/>
      <w:bookmarkStart w:id="46" w:name="_Toc198193341"/>
      <w:bookmarkStart w:id="47" w:name="_Toc198232287"/>
      <w:bookmarkEnd w:id="34"/>
      <w:bookmarkEnd w:id="35"/>
      <w:bookmarkEnd w:id="36"/>
      <w:bookmarkEnd w:id="37"/>
      <w:bookmarkEnd w:id="38"/>
      <w:bookmarkEnd w:id="39"/>
      <w:r w:rsidRPr="008E5F91"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  <w:tab/>
        <w:t>Potential Requirements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8E5F91" w:rsidRPr="008E5F91" w:rsidRDefault="008E5F91" w:rsidP="008E5F91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8E5F9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The following potential requirements are derived from this use case:</w:t>
      </w:r>
    </w:p>
    <w:p w:rsidR="008E5F91" w:rsidRPr="008E5F91" w:rsidRDefault="008E5F91" w:rsidP="008E5F91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8E5F9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</w:t>
      </w:r>
      <w:r w:rsidRPr="008E5F9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5.</w:t>
      </w:r>
      <w:r w:rsidR="000601CE">
        <w:rPr>
          <w:rFonts w:ascii="Times New Roman" w:eastAsia="맑은 고딕" w:hAnsi="Times New Roman" w:cs="Times New Roman"/>
          <w:kern w:val="0"/>
          <w:szCs w:val="20"/>
          <w:lang w:val="en-GB"/>
        </w:rPr>
        <w:t>z</w:t>
      </w:r>
      <w:r w:rsidRPr="008E5F9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.5-00</w:t>
      </w:r>
      <w:r w:rsidR="000402C5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1</w:t>
      </w:r>
      <w:r w:rsidRPr="008E5F9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]</w:t>
      </w:r>
      <w:r w:rsidRPr="008E5F9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ab/>
        <w:t xml:space="preserve">The </w:t>
      </w:r>
      <w:r w:rsidR="005D0509">
        <w:rPr>
          <w:rFonts w:ascii="Times New Roman" w:eastAsia="맑은 고딕" w:hAnsi="Times New Roman" w:cs="Times New Roman"/>
          <w:kern w:val="0"/>
          <w:szCs w:val="20"/>
          <w:lang w:val="en-GB"/>
        </w:rPr>
        <w:t>system</w:t>
      </w:r>
      <w:r w:rsidRPr="008E5F9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shall be able to support</w:t>
      </w:r>
      <w:r w:rsidR="005D050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that V2X application message from one UE </w:t>
      </w:r>
      <w:r w:rsidR="00E46D4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supporting</w:t>
      </w:r>
      <w:r w:rsidR="005D050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V2X </w:t>
      </w:r>
      <w:r w:rsidR="006C008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6C008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ervice </w:t>
      </w:r>
      <w:r w:rsidR="005D050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is delivered to other </w:t>
      </w:r>
      <w:r w:rsidR="004E2782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nearby </w:t>
      </w:r>
      <w:r w:rsidR="005D050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UEs support</w:t>
      </w:r>
      <w:r w:rsidR="00E46D4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ing</w:t>
      </w:r>
      <w:r w:rsidR="005D050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V2X </w:t>
      </w:r>
      <w:r w:rsidR="006C008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6C008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ervice </w:t>
      </w:r>
      <w:r w:rsidR="005D050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belonging to different PLMNs</w:t>
      </w:r>
      <w:r w:rsidR="00313CB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wh</w:t>
      </w:r>
      <w:r w:rsidR="0035293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ich uses different frequenc</w:t>
      </w:r>
      <w:r w:rsidR="00313CB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y bands </w:t>
      </w:r>
      <w:r w:rsidR="0035293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for V2X </w:t>
      </w:r>
      <w:r w:rsidR="006C008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6C008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ervice</w:t>
      </w:r>
      <w:r w:rsidRPr="008E5F9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. </w:t>
      </w:r>
    </w:p>
    <w:p w:rsidR="00073DD1" w:rsidRPr="001348B6" w:rsidRDefault="008E5F91" w:rsidP="00685284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  <w:r w:rsidRPr="008E5F9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</w:t>
      </w:r>
      <w:r w:rsidRPr="008E5F9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5.</w:t>
      </w:r>
      <w:r w:rsidR="000124B4">
        <w:rPr>
          <w:rFonts w:ascii="Times New Roman" w:eastAsia="맑은 고딕" w:hAnsi="Times New Roman" w:cs="Times New Roman"/>
          <w:kern w:val="0"/>
          <w:szCs w:val="20"/>
          <w:lang w:val="en-GB"/>
        </w:rPr>
        <w:t>z</w:t>
      </w:r>
      <w:r w:rsidRPr="008E5F9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.5-00</w:t>
      </w:r>
      <w:r w:rsidR="000402C5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2</w:t>
      </w:r>
      <w:r w:rsidRPr="008E5F9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]</w:t>
      </w:r>
      <w:r w:rsidRPr="008E5F9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ab/>
      </w:r>
      <w:r w:rsidR="003A663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When a</w:t>
      </w:r>
      <w:r w:rsidR="00BF5CA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vailable frequency bands for V2X </w:t>
      </w:r>
      <w:r w:rsidR="006C008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6C008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ervice </w:t>
      </w:r>
      <w:r w:rsidR="00D125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in different </w:t>
      </w:r>
      <w:r w:rsidR="006C008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countr</w:t>
      </w:r>
      <w:r w:rsidR="006C008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ies</w:t>
      </w:r>
      <w:r w:rsidR="006C008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6C008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are</w:t>
      </w:r>
      <w:r w:rsidR="006C008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BF5CA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not supported by a </w:t>
      </w:r>
      <w:r w:rsidR="003A663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UE </w:t>
      </w:r>
      <w:r w:rsidR="00D125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supporting V2X, </w:t>
      </w:r>
      <w:r w:rsidR="00BF5CA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</w:t>
      </w:r>
      <w:r w:rsidR="005D0509" w:rsidRPr="008E5F9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he </w:t>
      </w:r>
      <w:r w:rsidR="005D0509">
        <w:rPr>
          <w:rFonts w:ascii="Times New Roman" w:eastAsia="맑은 고딕" w:hAnsi="Times New Roman" w:cs="Times New Roman"/>
          <w:kern w:val="0"/>
          <w:szCs w:val="20"/>
          <w:lang w:val="en-GB"/>
        </w:rPr>
        <w:t>system</w:t>
      </w:r>
      <w:r w:rsidR="005D0509" w:rsidRPr="008E5F9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shall be able to support</w:t>
      </w:r>
      <w:r w:rsidR="005D050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that V2X application message from </w:t>
      </w:r>
      <w:r w:rsidR="00D125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the</w:t>
      </w:r>
      <w:r w:rsidR="005D050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UE</w:t>
      </w:r>
      <w:r w:rsidR="005449B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5D050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is delivered to other </w:t>
      </w:r>
      <w:r w:rsidR="004E2782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nearby </w:t>
      </w:r>
      <w:r w:rsidR="005D050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UEs support</w:t>
      </w:r>
      <w:r w:rsidR="00C47D96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ing</w:t>
      </w:r>
      <w:r w:rsidR="005D050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V2X </w:t>
      </w:r>
      <w:r w:rsidR="006C008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6C008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ervice </w:t>
      </w:r>
      <w:r w:rsidR="005D050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belonging to different </w:t>
      </w:r>
      <w:r w:rsidR="0087604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countries</w:t>
      </w:r>
      <w:r w:rsidR="004B242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:rsidR="007654BB" w:rsidRPr="001348B6" w:rsidRDefault="007654BB" w:rsidP="007654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kern w:val="0"/>
          <w:sz w:val="28"/>
          <w:szCs w:val="28"/>
        </w:rPr>
        <w:t>End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 of </w:t>
      </w:r>
      <w:r w:rsidRPr="001348B6">
        <w:rPr>
          <w:rFonts w:ascii="Arial" w:eastAsia="맑은 고딕" w:hAnsi="Arial" w:cs="Arial" w:hint="eastAsia"/>
          <w:b/>
          <w:noProof/>
          <w:color w:val="C5003D"/>
          <w:kern w:val="0"/>
          <w:sz w:val="28"/>
          <w:szCs w:val="28"/>
        </w:rPr>
        <w:t>Addition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734C19" w:rsidRPr="00D01DE2" w:rsidRDefault="00734C19" w:rsidP="00DC58D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734C19" w:rsidRPr="00D01DE2" w:rsidSect="00D371D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6E9" w:rsidRDefault="002216E9" w:rsidP="002030D0">
      <w:r>
        <w:separator/>
      </w:r>
    </w:p>
  </w:endnote>
  <w:endnote w:type="continuationSeparator" w:id="0">
    <w:p w:rsidR="002216E9" w:rsidRDefault="002216E9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6E9" w:rsidRDefault="002216E9" w:rsidP="002030D0">
      <w:r>
        <w:separator/>
      </w:r>
    </w:p>
  </w:footnote>
  <w:footnote w:type="continuationSeparator" w:id="0">
    <w:p w:rsidR="002216E9" w:rsidRDefault="002216E9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4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68B5E55"/>
    <w:multiLevelType w:val="hybridMultilevel"/>
    <w:tmpl w:val="FBD6EC4E"/>
    <w:lvl w:ilvl="0" w:tplc="3286D01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77430B3E"/>
    <w:multiLevelType w:val="hybridMultilevel"/>
    <w:tmpl w:val="69E058A8"/>
    <w:lvl w:ilvl="0" w:tplc="8992345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CB61DA3"/>
    <w:multiLevelType w:val="hybridMultilevel"/>
    <w:tmpl w:val="42A086F4"/>
    <w:lvl w:ilvl="0" w:tplc="C22CB5A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2"/>
  </w:num>
  <w:num w:numId="5">
    <w:abstractNumId w:val="8"/>
  </w:num>
  <w:num w:numId="6">
    <w:abstractNumId w:val="1"/>
  </w:num>
  <w:num w:numId="7">
    <w:abstractNumId w:val="6"/>
  </w:num>
  <w:num w:numId="8">
    <w:abstractNumId w:val="5"/>
  </w:num>
  <w:num w:numId="9">
    <w:abstractNumId w:val="0"/>
  </w:num>
  <w:num w:numId="10">
    <w:abstractNumId w:val="7"/>
  </w:num>
  <w:num w:numId="11">
    <w:abstractNumId w:val="1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F01"/>
    <w:rsid w:val="00004D88"/>
    <w:rsid w:val="00005AB3"/>
    <w:rsid w:val="00005DF8"/>
    <w:rsid w:val="000124B4"/>
    <w:rsid w:val="00020593"/>
    <w:rsid w:val="000207B1"/>
    <w:rsid w:val="000257D8"/>
    <w:rsid w:val="00025DD5"/>
    <w:rsid w:val="00026B80"/>
    <w:rsid w:val="000272D4"/>
    <w:rsid w:val="00027CF7"/>
    <w:rsid w:val="00030264"/>
    <w:rsid w:val="0003134F"/>
    <w:rsid w:val="0003626E"/>
    <w:rsid w:val="00036603"/>
    <w:rsid w:val="000402C5"/>
    <w:rsid w:val="000406BC"/>
    <w:rsid w:val="000413E3"/>
    <w:rsid w:val="00044190"/>
    <w:rsid w:val="000454D6"/>
    <w:rsid w:val="00047761"/>
    <w:rsid w:val="00052632"/>
    <w:rsid w:val="000531AE"/>
    <w:rsid w:val="000544F2"/>
    <w:rsid w:val="00055DA0"/>
    <w:rsid w:val="000576BE"/>
    <w:rsid w:val="000601CE"/>
    <w:rsid w:val="00063D69"/>
    <w:rsid w:val="000649D3"/>
    <w:rsid w:val="00065347"/>
    <w:rsid w:val="00065890"/>
    <w:rsid w:val="000659BF"/>
    <w:rsid w:val="00073DD1"/>
    <w:rsid w:val="0007447C"/>
    <w:rsid w:val="00074992"/>
    <w:rsid w:val="00076271"/>
    <w:rsid w:val="00077664"/>
    <w:rsid w:val="0008043D"/>
    <w:rsid w:val="00086315"/>
    <w:rsid w:val="00087090"/>
    <w:rsid w:val="00087AC6"/>
    <w:rsid w:val="000A1EAD"/>
    <w:rsid w:val="000A20F1"/>
    <w:rsid w:val="000A45FD"/>
    <w:rsid w:val="000A5FDD"/>
    <w:rsid w:val="000A6A12"/>
    <w:rsid w:val="000B11F6"/>
    <w:rsid w:val="000B180D"/>
    <w:rsid w:val="000B195A"/>
    <w:rsid w:val="000B33E5"/>
    <w:rsid w:val="000B70D9"/>
    <w:rsid w:val="000B79F5"/>
    <w:rsid w:val="000C434A"/>
    <w:rsid w:val="000C4A7E"/>
    <w:rsid w:val="000C53FE"/>
    <w:rsid w:val="000C5CF3"/>
    <w:rsid w:val="000D4CAB"/>
    <w:rsid w:val="000D54F8"/>
    <w:rsid w:val="000E3559"/>
    <w:rsid w:val="000E4847"/>
    <w:rsid w:val="00101E73"/>
    <w:rsid w:val="00103958"/>
    <w:rsid w:val="00111E7A"/>
    <w:rsid w:val="0011335D"/>
    <w:rsid w:val="001153E7"/>
    <w:rsid w:val="00115DA0"/>
    <w:rsid w:val="00116CD4"/>
    <w:rsid w:val="001227B6"/>
    <w:rsid w:val="0012324E"/>
    <w:rsid w:val="00125617"/>
    <w:rsid w:val="00127A34"/>
    <w:rsid w:val="00131B80"/>
    <w:rsid w:val="00132324"/>
    <w:rsid w:val="00132E08"/>
    <w:rsid w:val="001348B6"/>
    <w:rsid w:val="00137915"/>
    <w:rsid w:val="00144D53"/>
    <w:rsid w:val="001528E8"/>
    <w:rsid w:val="00153A3D"/>
    <w:rsid w:val="001611E3"/>
    <w:rsid w:val="001645DF"/>
    <w:rsid w:val="00171F0C"/>
    <w:rsid w:val="00174AC4"/>
    <w:rsid w:val="00176C95"/>
    <w:rsid w:val="00180E9A"/>
    <w:rsid w:val="0018155D"/>
    <w:rsid w:val="00185776"/>
    <w:rsid w:val="0019146C"/>
    <w:rsid w:val="00193382"/>
    <w:rsid w:val="001939C4"/>
    <w:rsid w:val="001A1EFA"/>
    <w:rsid w:val="001A63CA"/>
    <w:rsid w:val="001A7673"/>
    <w:rsid w:val="001B0781"/>
    <w:rsid w:val="001B0953"/>
    <w:rsid w:val="001B1686"/>
    <w:rsid w:val="001B40C5"/>
    <w:rsid w:val="001B6099"/>
    <w:rsid w:val="001B638B"/>
    <w:rsid w:val="001B63EC"/>
    <w:rsid w:val="001C57E8"/>
    <w:rsid w:val="001C5C2B"/>
    <w:rsid w:val="001C5F1C"/>
    <w:rsid w:val="001C6006"/>
    <w:rsid w:val="001C6A93"/>
    <w:rsid w:val="001C7D35"/>
    <w:rsid w:val="001D1925"/>
    <w:rsid w:val="001D1D9E"/>
    <w:rsid w:val="001D3E22"/>
    <w:rsid w:val="001D5E4E"/>
    <w:rsid w:val="001D6B5D"/>
    <w:rsid w:val="001E08DF"/>
    <w:rsid w:val="001E243C"/>
    <w:rsid w:val="001E66A7"/>
    <w:rsid w:val="001F0AD0"/>
    <w:rsid w:val="001F1D8C"/>
    <w:rsid w:val="00200B53"/>
    <w:rsid w:val="002016BA"/>
    <w:rsid w:val="00201DB2"/>
    <w:rsid w:val="002030D0"/>
    <w:rsid w:val="00211D13"/>
    <w:rsid w:val="00213874"/>
    <w:rsid w:val="00213DEE"/>
    <w:rsid w:val="00214BDF"/>
    <w:rsid w:val="002216E9"/>
    <w:rsid w:val="00225F7D"/>
    <w:rsid w:val="002313C6"/>
    <w:rsid w:val="00234F7D"/>
    <w:rsid w:val="00235B9A"/>
    <w:rsid w:val="0024692C"/>
    <w:rsid w:val="00261698"/>
    <w:rsid w:val="0026196D"/>
    <w:rsid w:val="00263419"/>
    <w:rsid w:val="00264602"/>
    <w:rsid w:val="00264C28"/>
    <w:rsid w:val="00266CB1"/>
    <w:rsid w:val="00270D3A"/>
    <w:rsid w:val="0027290E"/>
    <w:rsid w:val="00277B9B"/>
    <w:rsid w:val="00282722"/>
    <w:rsid w:val="00285CE7"/>
    <w:rsid w:val="00286F89"/>
    <w:rsid w:val="002967F6"/>
    <w:rsid w:val="002A0CB6"/>
    <w:rsid w:val="002A0E79"/>
    <w:rsid w:val="002A1DE7"/>
    <w:rsid w:val="002A26AC"/>
    <w:rsid w:val="002A4054"/>
    <w:rsid w:val="002B2D23"/>
    <w:rsid w:val="002C0E3D"/>
    <w:rsid w:val="002C4D2A"/>
    <w:rsid w:val="002C6205"/>
    <w:rsid w:val="002C68CD"/>
    <w:rsid w:val="002D0F54"/>
    <w:rsid w:val="002D38E6"/>
    <w:rsid w:val="002D3DF1"/>
    <w:rsid w:val="002D55E7"/>
    <w:rsid w:val="002D5907"/>
    <w:rsid w:val="002E0592"/>
    <w:rsid w:val="002E26A3"/>
    <w:rsid w:val="002E2D05"/>
    <w:rsid w:val="002F251C"/>
    <w:rsid w:val="002F2D4D"/>
    <w:rsid w:val="002F7E4C"/>
    <w:rsid w:val="00302BF0"/>
    <w:rsid w:val="00303E9C"/>
    <w:rsid w:val="00306EFC"/>
    <w:rsid w:val="00311692"/>
    <w:rsid w:val="00313CB3"/>
    <w:rsid w:val="00317A67"/>
    <w:rsid w:val="003222DC"/>
    <w:rsid w:val="00323E9F"/>
    <w:rsid w:val="00326BD7"/>
    <w:rsid w:val="00327ED1"/>
    <w:rsid w:val="003319A6"/>
    <w:rsid w:val="00332AB8"/>
    <w:rsid w:val="00333601"/>
    <w:rsid w:val="003413CB"/>
    <w:rsid w:val="00342ADE"/>
    <w:rsid w:val="00345C80"/>
    <w:rsid w:val="00352931"/>
    <w:rsid w:val="003532EC"/>
    <w:rsid w:val="003613F3"/>
    <w:rsid w:val="00362BEF"/>
    <w:rsid w:val="00365C87"/>
    <w:rsid w:val="0037321E"/>
    <w:rsid w:val="0037467E"/>
    <w:rsid w:val="00380352"/>
    <w:rsid w:val="00381306"/>
    <w:rsid w:val="0038165F"/>
    <w:rsid w:val="00386FF4"/>
    <w:rsid w:val="0039032C"/>
    <w:rsid w:val="003919E0"/>
    <w:rsid w:val="00391F52"/>
    <w:rsid w:val="0039275C"/>
    <w:rsid w:val="00394044"/>
    <w:rsid w:val="0039487B"/>
    <w:rsid w:val="00394DD2"/>
    <w:rsid w:val="00395D32"/>
    <w:rsid w:val="003A07EF"/>
    <w:rsid w:val="003A1C9D"/>
    <w:rsid w:val="003A26D6"/>
    <w:rsid w:val="003A45FF"/>
    <w:rsid w:val="003A48BC"/>
    <w:rsid w:val="003A6637"/>
    <w:rsid w:val="003C02EA"/>
    <w:rsid w:val="003C2E60"/>
    <w:rsid w:val="003C426B"/>
    <w:rsid w:val="003C46D6"/>
    <w:rsid w:val="003C70D6"/>
    <w:rsid w:val="003C714A"/>
    <w:rsid w:val="003C73F8"/>
    <w:rsid w:val="003D3C32"/>
    <w:rsid w:val="003D5EE6"/>
    <w:rsid w:val="003E41A9"/>
    <w:rsid w:val="003F0658"/>
    <w:rsid w:val="003F2CDF"/>
    <w:rsid w:val="0040009E"/>
    <w:rsid w:val="0040438F"/>
    <w:rsid w:val="00427FCE"/>
    <w:rsid w:val="00431A56"/>
    <w:rsid w:val="00432150"/>
    <w:rsid w:val="00440F32"/>
    <w:rsid w:val="004418D0"/>
    <w:rsid w:val="00446175"/>
    <w:rsid w:val="00461A07"/>
    <w:rsid w:val="0046262C"/>
    <w:rsid w:val="004641F8"/>
    <w:rsid w:val="00470759"/>
    <w:rsid w:val="00473849"/>
    <w:rsid w:val="00473FFB"/>
    <w:rsid w:val="0048408C"/>
    <w:rsid w:val="00490233"/>
    <w:rsid w:val="00490918"/>
    <w:rsid w:val="00491FD0"/>
    <w:rsid w:val="00497B1C"/>
    <w:rsid w:val="004A0FA4"/>
    <w:rsid w:val="004A3A8B"/>
    <w:rsid w:val="004A5AD1"/>
    <w:rsid w:val="004A60A3"/>
    <w:rsid w:val="004A7AFA"/>
    <w:rsid w:val="004B2234"/>
    <w:rsid w:val="004B2429"/>
    <w:rsid w:val="004B3994"/>
    <w:rsid w:val="004B5217"/>
    <w:rsid w:val="004C4995"/>
    <w:rsid w:val="004D5BC5"/>
    <w:rsid w:val="004D61D7"/>
    <w:rsid w:val="004D7273"/>
    <w:rsid w:val="004E0192"/>
    <w:rsid w:val="004E25A9"/>
    <w:rsid w:val="004E2782"/>
    <w:rsid w:val="004E3445"/>
    <w:rsid w:val="004E53E3"/>
    <w:rsid w:val="004E5697"/>
    <w:rsid w:val="004E7196"/>
    <w:rsid w:val="004F1FCD"/>
    <w:rsid w:val="004F288C"/>
    <w:rsid w:val="004F2C34"/>
    <w:rsid w:val="004F490E"/>
    <w:rsid w:val="004F5395"/>
    <w:rsid w:val="004F5D36"/>
    <w:rsid w:val="004F7477"/>
    <w:rsid w:val="004F77F6"/>
    <w:rsid w:val="004F7BD7"/>
    <w:rsid w:val="004F7D3A"/>
    <w:rsid w:val="0050394C"/>
    <w:rsid w:val="00505FCF"/>
    <w:rsid w:val="00506E0C"/>
    <w:rsid w:val="00507C28"/>
    <w:rsid w:val="00513081"/>
    <w:rsid w:val="00514A51"/>
    <w:rsid w:val="0051752C"/>
    <w:rsid w:val="0052075A"/>
    <w:rsid w:val="00522461"/>
    <w:rsid w:val="0052336A"/>
    <w:rsid w:val="00524B99"/>
    <w:rsid w:val="00534177"/>
    <w:rsid w:val="00534BAB"/>
    <w:rsid w:val="00535DF4"/>
    <w:rsid w:val="005449B1"/>
    <w:rsid w:val="005455E0"/>
    <w:rsid w:val="005464EA"/>
    <w:rsid w:val="005502D9"/>
    <w:rsid w:val="00550D7B"/>
    <w:rsid w:val="00553E2D"/>
    <w:rsid w:val="00557A7A"/>
    <w:rsid w:val="00566BF1"/>
    <w:rsid w:val="00567B39"/>
    <w:rsid w:val="00567C83"/>
    <w:rsid w:val="00576772"/>
    <w:rsid w:val="00582C50"/>
    <w:rsid w:val="005940EC"/>
    <w:rsid w:val="005A1B31"/>
    <w:rsid w:val="005A1BB7"/>
    <w:rsid w:val="005A4131"/>
    <w:rsid w:val="005A47CC"/>
    <w:rsid w:val="005A4F8C"/>
    <w:rsid w:val="005A7562"/>
    <w:rsid w:val="005B0CF0"/>
    <w:rsid w:val="005B2FE9"/>
    <w:rsid w:val="005C1FB2"/>
    <w:rsid w:val="005C546F"/>
    <w:rsid w:val="005C7D99"/>
    <w:rsid w:val="005D0379"/>
    <w:rsid w:val="005D0509"/>
    <w:rsid w:val="005E2D17"/>
    <w:rsid w:val="005E45AC"/>
    <w:rsid w:val="005E504B"/>
    <w:rsid w:val="005F0D52"/>
    <w:rsid w:val="005F1D4B"/>
    <w:rsid w:val="005F457B"/>
    <w:rsid w:val="005F476C"/>
    <w:rsid w:val="006019EE"/>
    <w:rsid w:val="00604468"/>
    <w:rsid w:val="0060738D"/>
    <w:rsid w:val="00607A87"/>
    <w:rsid w:val="00607B0E"/>
    <w:rsid w:val="0061463A"/>
    <w:rsid w:val="00622853"/>
    <w:rsid w:val="00623454"/>
    <w:rsid w:val="006234A3"/>
    <w:rsid w:val="006236CE"/>
    <w:rsid w:val="00624A4A"/>
    <w:rsid w:val="00625A9D"/>
    <w:rsid w:val="00627404"/>
    <w:rsid w:val="00631515"/>
    <w:rsid w:val="00633F48"/>
    <w:rsid w:val="006363C8"/>
    <w:rsid w:val="006403E8"/>
    <w:rsid w:val="006442A9"/>
    <w:rsid w:val="00652A03"/>
    <w:rsid w:val="00652CD7"/>
    <w:rsid w:val="00654E5B"/>
    <w:rsid w:val="00656A14"/>
    <w:rsid w:val="00656C31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D47"/>
    <w:rsid w:val="006722AC"/>
    <w:rsid w:val="00672CD4"/>
    <w:rsid w:val="0067660B"/>
    <w:rsid w:val="0067688C"/>
    <w:rsid w:val="00682D27"/>
    <w:rsid w:val="00682D32"/>
    <w:rsid w:val="006838A6"/>
    <w:rsid w:val="00685284"/>
    <w:rsid w:val="00686118"/>
    <w:rsid w:val="0069098B"/>
    <w:rsid w:val="0069105F"/>
    <w:rsid w:val="00691BA9"/>
    <w:rsid w:val="00697147"/>
    <w:rsid w:val="006A19AF"/>
    <w:rsid w:val="006A514E"/>
    <w:rsid w:val="006A52EC"/>
    <w:rsid w:val="006A68A1"/>
    <w:rsid w:val="006B1067"/>
    <w:rsid w:val="006B15B1"/>
    <w:rsid w:val="006B268A"/>
    <w:rsid w:val="006B59CA"/>
    <w:rsid w:val="006C0089"/>
    <w:rsid w:val="006C5E27"/>
    <w:rsid w:val="006C73E6"/>
    <w:rsid w:val="006C7536"/>
    <w:rsid w:val="006C75C0"/>
    <w:rsid w:val="006E0E9E"/>
    <w:rsid w:val="006E2E00"/>
    <w:rsid w:val="006F30C3"/>
    <w:rsid w:val="00700F19"/>
    <w:rsid w:val="00705F7F"/>
    <w:rsid w:val="00713FC9"/>
    <w:rsid w:val="00714C84"/>
    <w:rsid w:val="00720CD7"/>
    <w:rsid w:val="0072336D"/>
    <w:rsid w:val="007250BE"/>
    <w:rsid w:val="00730816"/>
    <w:rsid w:val="00732AC5"/>
    <w:rsid w:val="00734421"/>
    <w:rsid w:val="00734912"/>
    <w:rsid w:val="00734C19"/>
    <w:rsid w:val="007353FB"/>
    <w:rsid w:val="00735F55"/>
    <w:rsid w:val="00741D70"/>
    <w:rsid w:val="007449AE"/>
    <w:rsid w:val="0074515B"/>
    <w:rsid w:val="00745B6D"/>
    <w:rsid w:val="00746863"/>
    <w:rsid w:val="007525EA"/>
    <w:rsid w:val="00752931"/>
    <w:rsid w:val="00754DA9"/>
    <w:rsid w:val="00756EDB"/>
    <w:rsid w:val="007602F8"/>
    <w:rsid w:val="007603ED"/>
    <w:rsid w:val="007654BB"/>
    <w:rsid w:val="00765A2B"/>
    <w:rsid w:val="00770478"/>
    <w:rsid w:val="007719F8"/>
    <w:rsid w:val="00780525"/>
    <w:rsid w:val="0078441F"/>
    <w:rsid w:val="00785B7D"/>
    <w:rsid w:val="00786B8F"/>
    <w:rsid w:val="00790982"/>
    <w:rsid w:val="007913D1"/>
    <w:rsid w:val="00792089"/>
    <w:rsid w:val="007979AA"/>
    <w:rsid w:val="007A0647"/>
    <w:rsid w:val="007A558C"/>
    <w:rsid w:val="007A5FA1"/>
    <w:rsid w:val="007A744A"/>
    <w:rsid w:val="007B2F31"/>
    <w:rsid w:val="007B384F"/>
    <w:rsid w:val="007C0938"/>
    <w:rsid w:val="007C1095"/>
    <w:rsid w:val="007C2C8B"/>
    <w:rsid w:val="007C44F7"/>
    <w:rsid w:val="007C4804"/>
    <w:rsid w:val="007C6FE3"/>
    <w:rsid w:val="007C7DAE"/>
    <w:rsid w:val="007D26AD"/>
    <w:rsid w:val="007D26AE"/>
    <w:rsid w:val="007D3723"/>
    <w:rsid w:val="007D3DEF"/>
    <w:rsid w:val="007D4BF2"/>
    <w:rsid w:val="007D6027"/>
    <w:rsid w:val="007E0773"/>
    <w:rsid w:val="007E09B4"/>
    <w:rsid w:val="007E19B3"/>
    <w:rsid w:val="007E2458"/>
    <w:rsid w:val="007E2D3E"/>
    <w:rsid w:val="007E66BE"/>
    <w:rsid w:val="007F035D"/>
    <w:rsid w:val="007F077C"/>
    <w:rsid w:val="007F0C0E"/>
    <w:rsid w:val="007F3470"/>
    <w:rsid w:val="007F7F11"/>
    <w:rsid w:val="00800FF8"/>
    <w:rsid w:val="00803170"/>
    <w:rsid w:val="0080371E"/>
    <w:rsid w:val="00804476"/>
    <w:rsid w:val="0080523D"/>
    <w:rsid w:val="00811077"/>
    <w:rsid w:val="00824B37"/>
    <w:rsid w:val="00824D9A"/>
    <w:rsid w:val="008272AA"/>
    <w:rsid w:val="00830663"/>
    <w:rsid w:val="008331F5"/>
    <w:rsid w:val="00836557"/>
    <w:rsid w:val="00837F1E"/>
    <w:rsid w:val="008410EE"/>
    <w:rsid w:val="008432DB"/>
    <w:rsid w:val="00845C1E"/>
    <w:rsid w:val="00846840"/>
    <w:rsid w:val="00856541"/>
    <w:rsid w:val="0086242B"/>
    <w:rsid w:val="00863C18"/>
    <w:rsid w:val="00863E67"/>
    <w:rsid w:val="00864A27"/>
    <w:rsid w:val="00870E57"/>
    <w:rsid w:val="00873B6C"/>
    <w:rsid w:val="00874694"/>
    <w:rsid w:val="00876047"/>
    <w:rsid w:val="0088265F"/>
    <w:rsid w:val="00885F72"/>
    <w:rsid w:val="0088677D"/>
    <w:rsid w:val="00886B94"/>
    <w:rsid w:val="00890DA8"/>
    <w:rsid w:val="008934F1"/>
    <w:rsid w:val="00896853"/>
    <w:rsid w:val="008A3725"/>
    <w:rsid w:val="008A3D11"/>
    <w:rsid w:val="008A7D81"/>
    <w:rsid w:val="008B0D1B"/>
    <w:rsid w:val="008B1E7B"/>
    <w:rsid w:val="008B20EF"/>
    <w:rsid w:val="008B48AE"/>
    <w:rsid w:val="008C3369"/>
    <w:rsid w:val="008C55D0"/>
    <w:rsid w:val="008D1532"/>
    <w:rsid w:val="008D3B64"/>
    <w:rsid w:val="008E122B"/>
    <w:rsid w:val="008E4E4B"/>
    <w:rsid w:val="008E5F91"/>
    <w:rsid w:val="008F7702"/>
    <w:rsid w:val="00901035"/>
    <w:rsid w:val="00901C34"/>
    <w:rsid w:val="00902856"/>
    <w:rsid w:val="009049EA"/>
    <w:rsid w:val="00904CB6"/>
    <w:rsid w:val="00907C92"/>
    <w:rsid w:val="00910699"/>
    <w:rsid w:val="00910808"/>
    <w:rsid w:val="00912A16"/>
    <w:rsid w:val="0091545F"/>
    <w:rsid w:val="00920CE9"/>
    <w:rsid w:val="00924F49"/>
    <w:rsid w:val="0092675D"/>
    <w:rsid w:val="00942BE8"/>
    <w:rsid w:val="00952533"/>
    <w:rsid w:val="0095297C"/>
    <w:rsid w:val="0095489D"/>
    <w:rsid w:val="00957792"/>
    <w:rsid w:val="0096264E"/>
    <w:rsid w:val="00963150"/>
    <w:rsid w:val="0096346C"/>
    <w:rsid w:val="009640D1"/>
    <w:rsid w:val="009647BB"/>
    <w:rsid w:val="00966277"/>
    <w:rsid w:val="009668EB"/>
    <w:rsid w:val="00967650"/>
    <w:rsid w:val="00967B2E"/>
    <w:rsid w:val="00974648"/>
    <w:rsid w:val="0098110E"/>
    <w:rsid w:val="00981B3E"/>
    <w:rsid w:val="00982F52"/>
    <w:rsid w:val="0098304F"/>
    <w:rsid w:val="00983A6E"/>
    <w:rsid w:val="00997BB4"/>
    <w:rsid w:val="009A1CCB"/>
    <w:rsid w:val="009A24BD"/>
    <w:rsid w:val="009A557E"/>
    <w:rsid w:val="009A71C2"/>
    <w:rsid w:val="009B130E"/>
    <w:rsid w:val="009B2B94"/>
    <w:rsid w:val="009B59A2"/>
    <w:rsid w:val="009C0C68"/>
    <w:rsid w:val="009C189F"/>
    <w:rsid w:val="009C352F"/>
    <w:rsid w:val="009C4AC5"/>
    <w:rsid w:val="009C6165"/>
    <w:rsid w:val="009E0CF2"/>
    <w:rsid w:val="009E367B"/>
    <w:rsid w:val="009E6213"/>
    <w:rsid w:val="009F06F2"/>
    <w:rsid w:val="009F4751"/>
    <w:rsid w:val="009F704D"/>
    <w:rsid w:val="00A009C0"/>
    <w:rsid w:val="00A125B0"/>
    <w:rsid w:val="00A129AD"/>
    <w:rsid w:val="00A14533"/>
    <w:rsid w:val="00A17129"/>
    <w:rsid w:val="00A24E1E"/>
    <w:rsid w:val="00A25DA6"/>
    <w:rsid w:val="00A279AF"/>
    <w:rsid w:val="00A30BDF"/>
    <w:rsid w:val="00A30C62"/>
    <w:rsid w:val="00A3565B"/>
    <w:rsid w:val="00A35CC7"/>
    <w:rsid w:val="00A41A42"/>
    <w:rsid w:val="00A50BC6"/>
    <w:rsid w:val="00A52EA1"/>
    <w:rsid w:val="00A53541"/>
    <w:rsid w:val="00A562F9"/>
    <w:rsid w:val="00A5649D"/>
    <w:rsid w:val="00A57390"/>
    <w:rsid w:val="00A67CDF"/>
    <w:rsid w:val="00A719A9"/>
    <w:rsid w:val="00A82D3B"/>
    <w:rsid w:val="00A82D6A"/>
    <w:rsid w:val="00A83747"/>
    <w:rsid w:val="00A8476F"/>
    <w:rsid w:val="00A84EBA"/>
    <w:rsid w:val="00A906CA"/>
    <w:rsid w:val="00A931F4"/>
    <w:rsid w:val="00A95807"/>
    <w:rsid w:val="00AA0FE7"/>
    <w:rsid w:val="00AA5291"/>
    <w:rsid w:val="00AA5716"/>
    <w:rsid w:val="00AA679E"/>
    <w:rsid w:val="00AA7D32"/>
    <w:rsid w:val="00AA7E26"/>
    <w:rsid w:val="00AB04F5"/>
    <w:rsid w:val="00AB1588"/>
    <w:rsid w:val="00AB218C"/>
    <w:rsid w:val="00AB551B"/>
    <w:rsid w:val="00AB6279"/>
    <w:rsid w:val="00AC0855"/>
    <w:rsid w:val="00AC2A27"/>
    <w:rsid w:val="00AC635B"/>
    <w:rsid w:val="00AD0656"/>
    <w:rsid w:val="00AE0416"/>
    <w:rsid w:val="00AE6957"/>
    <w:rsid w:val="00AE70A9"/>
    <w:rsid w:val="00AE7638"/>
    <w:rsid w:val="00AE7F19"/>
    <w:rsid w:val="00AF1245"/>
    <w:rsid w:val="00AF1849"/>
    <w:rsid w:val="00AF6080"/>
    <w:rsid w:val="00AF6572"/>
    <w:rsid w:val="00B009C7"/>
    <w:rsid w:val="00B061B3"/>
    <w:rsid w:val="00B067E0"/>
    <w:rsid w:val="00B075EA"/>
    <w:rsid w:val="00B177AD"/>
    <w:rsid w:val="00B211D0"/>
    <w:rsid w:val="00B223D2"/>
    <w:rsid w:val="00B27B2C"/>
    <w:rsid w:val="00B37506"/>
    <w:rsid w:val="00B40CCC"/>
    <w:rsid w:val="00B41C84"/>
    <w:rsid w:val="00B42379"/>
    <w:rsid w:val="00B430CE"/>
    <w:rsid w:val="00B432CC"/>
    <w:rsid w:val="00B43594"/>
    <w:rsid w:val="00B43944"/>
    <w:rsid w:val="00B57282"/>
    <w:rsid w:val="00B57C9E"/>
    <w:rsid w:val="00B61243"/>
    <w:rsid w:val="00B61625"/>
    <w:rsid w:val="00B62E7C"/>
    <w:rsid w:val="00B64011"/>
    <w:rsid w:val="00B67113"/>
    <w:rsid w:val="00B717EE"/>
    <w:rsid w:val="00B747AE"/>
    <w:rsid w:val="00B8767E"/>
    <w:rsid w:val="00B91841"/>
    <w:rsid w:val="00B932C1"/>
    <w:rsid w:val="00B94460"/>
    <w:rsid w:val="00B9777A"/>
    <w:rsid w:val="00BA0817"/>
    <w:rsid w:val="00BA26B0"/>
    <w:rsid w:val="00BA2F9A"/>
    <w:rsid w:val="00BB2256"/>
    <w:rsid w:val="00BB6EF1"/>
    <w:rsid w:val="00BB7375"/>
    <w:rsid w:val="00BC2EE9"/>
    <w:rsid w:val="00BC6534"/>
    <w:rsid w:val="00BD1249"/>
    <w:rsid w:val="00BD7C56"/>
    <w:rsid w:val="00BE0973"/>
    <w:rsid w:val="00BE2B06"/>
    <w:rsid w:val="00BE498A"/>
    <w:rsid w:val="00BE6BB3"/>
    <w:rsid w:val="00BF2016"/>
    <w:rsid w:val="00BF55ED"/>
    <w:rsid w:val="00BF5CA9"/>
    <w:rsid w:val="00BF6367"/>
    <w:rsid w:val="00C00BDA"/>
    <w:rsid w:val="00C02D06"/>
    <w:rsid w:val="00C0302D"/>
    <w:rsid w:val="00C11154"/>
    <w:rsid w:val="00C114F4"/>
    <w:rsid w:val="00C13C05"/>
    <w:rsid w:val="00C225B5"/>
    <w:rsid w:val="00C23DE8"/>
    <w:rsid w:val="00C25318"/>
    <w:rsid w:val="00C25E3E"/>
    <w:rsid w:val="00C31E13"/>
    <w:rsid w:val="00C47D96"/>
    <w:rsid w:val="00C5427D"/>
    <w:rsid w:val="00C55C5B"/>
    <w:rsid w:val="00C573B9"/>
    <w:rsid w:val="00C57817"/>
    <w:rsid w:val="00C623A9"/>
    <w:rsid w:val="00C62ACE"/>
    <w:rsid w:val="00C64D52"/>
    <w:rsid w:val="00C650E7"/>
    <w:rsid w:val="00C660C4"/>
    <w:rsid w:val="00C737A5"/>
    <w:rsid w:val="00C742CF"/>
    <w:rsid w:val="00C81387"/>
    <w:rsid w:val="00C82003"/>
    <w:rsid w:val="00C823B5"/>
    <w:rsid w:val="00C8261D"/>
    <w:rsid w:val="00C8705A"/>
    <w:rsid w:val="00C87785"/>
    <w:rsid w:val="00C92CEC"/>
    <w:rsid w:val="00C92D1C"/>
    <w:rsid w:val="00C94435"/>
    <w:rsid w:val="00C960AC"/>
    <w:rsid w:val="00CA0F52"/>
    <w:rsid w:val="00CA61FC"/>
    <w:rsid w:val="00CA7244"/>
    <w:rsid w:val="00CA730C"/>
    <w:rsid w:val="00CC01BC"/>
    <w:rsid w:val="00CC61D6"/>
    <w:rsid w:val="00CD7AF2"/>
    <w:rsid w:val="00CE0DF9"/>
    <w:rsid w:val="00CE3BD1"/>
    <w:rsid w:val="00CE3F7E"/>
    <w:rsid w:val="00CE5487"/>
    <w:rsid w:val="00CF18E2"/>
    <w:rsid w:val="00CF19D4"/>
    <w:rsid w:val="00CF4640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25A3"/>
    <w:rsid w:val="00D16DBF"/>
    <w:rsid w:val="00D17139"/>
    <w:rsid w:val="00D17F92"/>
    <w:rsid w:val="00D21240"/>
    <w:rsid w:val="00D22767"/>
    <w:rsid w:val="00D2348D"/>
    <w:rsid w:val="00D31353"/>
    <w:rsid w:val="00D35446"/>
    <w:rsid w:val="00D36261"/>
    <w:rsid w:val="00D371D8"/>
    <w:rsid w:val="00D3773C"/>
    <w:rsid w:val="00D4150C"/>
    <w:rsid w:val="00D44382"/>
    <w:rsid w:val="00D45B7F"/>
    <w:rsid w:val="00D45C53"/>
    <w:rsid w:val="00D528F1"/>
    <w:rsid w:val="00D560B7"/>
    <w:rsid w:val="00D57287"/>
    <w:rsid w:val="00D57AB5"/>
    <w:rsid w:val="00D61C13"/>
    <w:rsid w:val="00D61CFF"/>
    <w:rsid w:val="00D65E2C"/>
    <w:rsid w:val="00D666EC"/>
    <w:rsid w:val="00D67B05"/>
    <w:rsid w:val="00D71714"/>
    <w:rsid w:val="00D71FF7"/>
    <w:rsid w:val="00D7211C"/>
    <w:rsid w:val="00D74E0E"/>
    <w:rsid w:val="00D75D26"/>
    <w:rsid w:val="00D803BA"/>
    <w:rsid w:val="00D817E0"/>
    <w:rsid w:val="00D83561"/>
    <w:rsid w:val="00D83567"/>
    <w:rsid w:val="00D85EAC"/>
    <w:rsid w:val="00D8699D"/>
    <w:rsid w:val="00D86F4C"/>
    <w:rsid w:val="00D90BDD"/>
    <w:rsid w:val="00D9233D"/>
    <w:rsid w:val="00D939FA"/>
    <w:rsid w:val="00DA1D2C"/>
    <w:rsid w:val="00DA4B9B"/>
    <w:rsid w:val="00DB0104"/>
    <w:rsid w:val="00DB115A"/>
    <w:rsid w:val="00DB3DC8"/>
    <w:rsid w:val="00DC00CA"/>
    <w:rsid w:val="00DC195C"/>
    <w:rsid w:val="00DC58D7"/>
    <w:rsid w:val="00DC5BC2"/>
    <w:rsid w:val="00DD464D"/>
    <w:rsid w:val="00DD6DC8"/>
    <w:rsid w:val="00DE006F"/>
    <w:rsid w:val="00DE283B"/>
    <w:rsid w:val="00DE30FD"/>
    <w:rsid w:val="00DE3A88"/>
    <w:rsid w:val="00DE4FB9"/>
    <w:rsid w:val="00DF2EED"/>
    <w:rsid w:val="00DF5070"/>
    <w:rsid w:val="00DF5F46"/>
    <w:rsid w:val="00E00064"/>
    <w:rsid w:val="00E01C1C"/>
    <w:rsid w:val="00E03C10"/>
    <w:rsid w:val="00E04043"/>
    <w:rsid w:val="00E069EB"/>
    <w:rsid w:val="00E12750"/>
    <w:rsid w:val="00E13EFE"/>
    <w:rsid w:val="00E1486E"/>
    <w:rsid w:val="00E14B04"/>
    <w:rsid w:val="00E15CA1"/>
    <w:rsid w:val="00E216F9"/>
    <w:rsid w:val="00E25C37"/>
    <w:rsid w:val="00E27396"/>
    <w:rsid w:val="00E33364"/>
    <w:rsid w:val="00E35835"/>
    <w:rsid w:val="00E37CB3"/>
    <w:rsid w:val="00E4136B"/>
    <w:rsid w:val="00E41E74"/>
    <w:rsid w:val="00E4218D"/>
    <w:rsid w:val="00E4319D"/>
    <w:rsid w:val="00E4516C"/>
    <w:rsid w:val="00E45675"/>
    <w:rsid w:val="00E45C21"/>
    <w:rsid w:val="00E46D4F"/>
    <w:rsid w:val="00E5102A"/>
    <w:rsid w:val="00E51DEA"/>
    <w:rsid w:val="00E53E85"/>
    <w:rsid w:val="00E548DD"/>
    <w:rsid w:val="00E54FA4"/>
    <w:rsid w:val="00E57B16"/>
    <w:rsid w:val="00E659FA"/>
    <w:rsid w:val="00E7089F"/>
    <w:rsid w:val="00E75A38"/>
    <w:rsid w:val="00E8043F"/>
    <w:rsid w:val="00E82DB5"/>
    <w:rsid w:val="00E930AF"/>
    <w:rsid w:val="00E93D9D"/>
    <w:rsid w:val="00E94DFF"/>
    <w:rsid w:val="00E96CD9"/>
    <w:rsid w:val="00E9750B"/>
    <w:rsid w:val="00EA04EA"/>
    <w:rsid w:val="00EA0A06"/>
    <w:rsid w:val="00EA0F17"/>
    <w:rsid w:val="00EA445F"/>
    <w:rsid w:val="00EB095D"/>
    <w:rsid w:val="00EB126B"/>
    <w:rsid w:val="00EB24A4"/>
    <w:rsid w:val="00EB3058"/>
    <w:rsid w:val="00EC0B26"/>
    <w:rsid w:val="00EC26F8"/>
    <w:rsid w:val="00EC51B1"/>
    <w:rsid w:val="00EC53CC"/>
    <w:rsid w:val="00EC5D1F"/>
    <w:rsid w:val="00ED0F85"/>
    <w:rsid w:val="00ED1F05"/>
    <w:rsid w:val="00ED67F6"/>
    <w:rsid w:val="00ED72EB"/>
    <w:rsid w:val="00EE016F"/>
    <w:rsid w:val="00EE05A2"/>
    <w:rsid w:val="00EE2C3E"/>
    <w:rsid w:val="00EE6FBE"/>
    <w:rsid w:val="00EF19A1"/>
    <w:rsid w:val="00EF2750"/>
    <w:rsid w:val="00EF4041"/>
    <w:rsid w:val="00EF6A7F"/>
    <w:rsid w:val="00EF7A3C"/>
    <w:rsid w:val="00F014BA"/>
    <w:rsid w:val="00F02661"/>
    <w:rsid w:val="00F026BC"/>
    <w:rsid w:val="00F029F9"/>
    <w:rsid w:val="00F0591D"/>
    <w:rsid w:val="00F105AB"/>
    <w:rsid w:val="00F127E7"/>
    <w:rsid w:val="00F13032"/>
    <w:rsid w:val="00F2156F"/>
    <w:rsid w:val="00F22109"/>
    <w:rsid w:val="00F278A7"/>
    <w:rsid w:val="00F33B49"/>
    <w:rsid w:val="00F34D27"/>
    <w:rsid w:val="00F35FBB"/>
    <w:rsid w:val="00F41D27"/>
    <w:rsid w:val="00F44752"/>
    <w:rsid w:val="00F44A01"/>
    <w:rsid w:val="00F44A3B"/>
    <w:rsid w:val="00F45968"/>
    <w:rsid w:val="00F503DD"/>
    <w:rsid w:val="00F50B95"/>
    <w:rsid w:val="00F63067"/>
    <w:rsid w:val="00F6365C"/>
    <w:rsid w:val="00F63B8D"/>
    <w:rsid w:val="00F70577"/>
    <w:rsid w:val="00F71C57"/>
    <w:rsid w:val="00F740BB"/>
    <w:rsid w:val="00F76446"/>
    <w:rsid w:val="00F77CEB"/>
    <w:rsid w:val="00F84F21"/>
    <w:rsid w:val="00F85D08"/>
    <w:rsid w:val="00F87482"/>
    <w:rsid w:val="00F952FB"/>
    <w:rsid w:val="00F95E52"/>
    <w:rsid w:val="00FA5591"/>
    <w:rsid w:val="00FA6062"/>
    <w:rsid w:val="00FB015A"/>
    <w:rsid w:val="00FB13E1"/>
    <w:rsid w:val="00FB7216"/>
    <w:rsid w:val="00FC64E9"/>
    <w:rsid w:val="00FC78C4"/>
    <w:rsid w:val="00FD12B7"/>
    <w:rsid w:val="00FD2192"/>
    <w:rsid w:val="00FD3973"/>
    <w:rsid w:val="00FD3C7B"/>
    <w:rsid w:val="00FD442C"/>
    <w:rsid w:val="00FE148D"/>
    <w:rsid w:val="00FE438A"/>
    <w:rsid w:val="00FE5649"/>
    <w:rsid w:val="00FE7BD5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36C761E-ACC0-4070-B89B-0D19159E1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9B59A2"/>
    <w:pPr>
      <w:keepNext/>
      <w:ind w:leftChars="900" w:left="900" w:hangingChars="200" w:hanging="20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table" w:styleId="ac">
    <w:name w:val="Table Grid"/>
    <w:basedOn w:val="a1"/>
    <w:uiPriority w:val="59"/>
    <w:rsid w:val="007C1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Char">
    <w:name w:val="제목 9 Char"/>
    <w:basedOn w:val="a0"/>
    <w:link w:val="9"/>
    <w:uiPriority w:val="9"/>
    <w:semiHidden/>
    <w:rsid w:val="009B59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691</Words>
  <Characters>3943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천성덕/책임연구원/차세대표준(연)ACS팀(sungduck.chun@lge.com)</cp:lastModifiedBy>
  <cp:revision>6</cp:revision>
  <dcterms:created xsi:type="dcterms:W3CDTF">2015-08-05T04:44:00Z</dcterms:created>
  <dcterms:modified xsi:type="dcterms:W3CDTF">2015-08-07T06:20:00Z</dcterms:modified>
</cp:coreProperties>
</file>